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0924" w:rsidRDefault="003C0924">
      <w:pPr>
        <w:pStyle w:val="Glava"/>
        <w:tabs>
          <w:tab w:val="clear" w:pos="4536"/>
          <w:tab w:val="clear" w:pos="9072"/>
        </w:tabs>
        <w:jc w:val="both"/>
        <w:rPr>
          <w:rFonts w:ascii="Arial Narrow" w:hAnsi="Arial Narrow"/>
          <w:b/>
          <w:bCs/>
          <w:sz w:val="16"/>
          <w:szCs w:val="16"/>
        </w:rPr>
      </w:pPr>
    </w:p>
    <w:tbl>
      <w:tblPr>
        <w:tblW w:w="928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921"/>
        <w:gridCol w:w="8363"/>
      </w:tblGrid>
      <w:tr w:rsidR="00514EE5">
        <w:tc>
          <w:tcPr>
            <w:tcW w:w="921" w:type="dxa"/>
            <w:shd w:val="clear" w:color="auto" w:fill="D9D9D9"/>
          </w:tcPr>
          <w:p w:rsidR="00514EE5" w:rsidRDefault="00514EE5">
            <w:pPr>
              <w:pStyle w:val="Glava"/>
              <w:tabs>
                <w:tab w:val="clear" w:pos="4536"/>
                <w:tab w:val="clear" w:pos="9072"/>
              </w:tabs>
              <w:jc w:val="both"/>
              <w:rPr>
                <w:rFonts w:ascii="Arial Narrow" w:hAnsi="Arial Narrow"/>
                <w:b/>
                <w:sz w:val="22"/>
                <w:szCs w:val="22"/>
              </w:rPr>
            </w:pPr>
          </w:p>
          <w:p w:rsidR="00514EE5" w:rsidRDefault="00514EE5">
            <w:pPr>
              <w:pStyle w:val="Glava"/>
              <w:tabs>
                <w:tab w:val="clear" w:pos="4536"/>
                <w:tab w:val="clear" w:pos="9072"/>
              </w:tabs>
              <w:jc w:val="both"/>
              <w:rPr>
                <w:rFonts w:ascii="Arial Narrow" w:hAnsi="Arial Narrow"/>
                <w:b/>
                <w:sz w:val="22"/>
                <w:szCs w:val="22"/>
              </w:rPr>
            </w:pPr>
            <w:r>
              <w:rPr>
                <w:rFonts w:ascii="Arial Narrow" w:hAnsi="Arial Narrow"/>
                <w:b/>
                <w:sz w:val="22"/>
                <w:szCs w:val="22"/>
              </w:rPr>
              <w:t>2.</w:t>
            </w:r>
          </w:p>
          <w:p w:rsidR="00514EE5" w:rsidRDefault="00514EE5">
            <w:pPr>
              <w:pStyle w:val="Glava"/>
              <w:tabs>
                <w:tab w:val="clear" w:pos="4536"/>
                <w:tab w:val="clear" w:pos="9072"/>
              </w:tabs>
              <w:jc w:val="both"/>
              <w:rPr>
                <w:rFonts w:ascii="Arial Narrow" w:hAnsi="Arial Narrow"/>
                <w:b/>
                <w:sz w:val="22"/>
                <w:szCs w:val="22"/>
              </w:rPr>
            </w:pPr>
          </w:p>
        </w:tc>
        <w:tc>
          <w:tcPr>
            <w:tcW w:w="8363" w:type="dxa"/>
          </w:tcPr>
          <w:p w:rsidR="00514EE5" w:rsidRDefault="00514EE5">
            <w:pPr>
              <w:pStyle w:val="Glava"/>
              <w:tabs>
                <w:tab w:val="clear" w:pos="4536"/>
                <w:tab w:val="clear" w:pos="9072"/>
              </w:tabs>
              <w:rPr>
                <w:rFonts w:ascii="Arial Narrow" w:hAnsi="Arial Narrow"/>
                <w:b/>
                <w:bCs/>
                <w:sz w:val="22"/>
                <w:szCs w:val="22"/>
              </w:rPr>
            </w:pPr>
          </w:p>
          <w:p w:rsidR="00514EE5" w:rsidRDefault="00514EE5" w:rsidP="008F7D90">
            <w:pPr>
              <w:pStyle w:val="Glava"/>
              <w:tabs>
                <w:tab w:val="clear" w:pos="4536"/>
                <w:tab w:val="clear" w:pos="9072"/>
              </w:tabs>
              <w:rPr>
                <w:rFonts w:ascii="Arial Narrow" w:hAnsi="Arial Narrow"/>
                <w:b/>
                <w:bCs/>
                <w:sz w:val="22"/>
                <w:szCs w:val="22"/>
              </w:rPr>
            </w:pPr>
            <w:r>
              <w:rPr>
                <w:rFonts w:ascii="Arial Narrow" w:hAnsi="Arial Narrow"/>
                <w:b/>
                <w:bCs/>
                <w:sz w:val="22"/>
                <w:szCs w:val="22"/>
              </w:rPr>
              <w:t>KAZALO VSEBINE NAČRTA S</w:t>
            </w:r>
            <w:r w:rsidR="008F7D90">
              <w:rPr>
                <w:rFonts w:ascii="Arial Narrow" w:hAnsi="Arial Narrow"/>
                <w:b/>
                <w:bCs/>
                <w:sz w:val="22"/>
                <w:szCs w:val="22"/>
              </w:rPr>
              <w:t xml:space="preserve"> PODROČJA STROJNIŠTVA </w:t>
            </w:r>
            <w:r>
              <w:rPr>
                <w:rFonts w:ascii="Arial Narrow" w:hAnsi="Arial Narrow"/>
                <w:b/>
                <w:bCs/>
                <w:sz w:val="22"/>
                <w:szCs w:val="22"/>
              </w:rPr>
              <w:t xml:space="preserve">ŠT. </w:t>
            </w:r>
            <w:r w:rsidR="008F7D90">
              <w:rPr>
                <w:rFonts w:ascii="Arial Narrow" w:hAnsi="Arial Narrow"/>
                <w:b/>
                <w:bCs/>
                <w:sz w:val="22"/>
                <w:szCs w:val="22"/>
              </w:rPr>
              <w:t>A-20-08-4</w:t>
            </w:r>
          </w:p>
        </w:tc>
      </w:tr>
    </w:tbl>
    <w:p w:rsidR="00514EE5" w:rsidRDefault="00514EE5">
      <w:pPr>
        <w:pStyle w:val="Glava"/>
        <w:tabs>
          <w:tab w:val="clear" w:pos="4536"/>
          <w:tab w:val="clear" w:pos="9072"/>
        </w:tabs>
        <w:jc w:val="both"/>
        <w:rPr>
          <w:rFonts w:ascii="Arial Narrow" w:hAnsi="Arial Narrow"/>
          <w:b/>
          <w:bCs/>
        </w:rPr>
      </w:pPr>
    </w:p>
    <w:p w:rsidR="00514EE5" w:rsidRDefault="00514EE5">
      <w:pPr>
        <w:pStyle w:val="Glava"/>
        <w:tabs>
          <w:tab w:val="clear" w:pos="4536"/>
          <w:tab w:val="clear" w:pos="9072"/>
        </w:tabs>
        <w:jc w:val="both"/>
        <w:rPr>
          <w:rFonts w:ascii="Arial Narrow" w:hAnsi="Arial Narrow"/>
          <w:b/>
          <w:bCs/>
        </w:rPr>
      </w:pPr>
    </w:p>
    <w:p w:rsidR="00514EE5" w:rsidRDefault="00514EE5">
      <w:pPr>
        <w:pStyle w:val="Glava"/>
        <w:tabs>
          <w:tab w:val="clear" w:pos="4536"/>
          <w:tab w:val="clear" w:pos="9072"/>
        </w:tabs>
        <w:jc w:val="both"/>
        <w:rPr>
          <w:b/>
          <w:bCs/>
          <w:sz w:val="24"/>
        </w:rPr>
      </w:pPr>
    </w:p>
    <w:p w:rsidR="00514EE5" w:rsidRDefault="00514EE5">
      <w:pPr>
        <w:pStyle w:val="Glava"/>
        <w:tabs>
          <w:tab w:val="clear" w:pos="4536"/>
          <w:tab w:val="clear" w:pos="9072"/>
        </w:tabs>
        <w:jc w:val="both"/>
        <w:rPr>
          <w:sz w:val="24"/>
        </w:rPr>
      </w:pPr>
    </w:p>
    <w:tbl>
      <w:tblPr>
        <w:tblW w:w="9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
        <w:gridCol w:w="8363"/>
      </w:tblGrid>
      <w:tr w:rsidR="00514EE5" w:rsidTr="00500433">
        <w:trPr>
          <w:trHeight w:val="340"/>
        </w:trPr>
        <w:tc>
          <w:tcPr>
            <w:tcW w:w="921" w:type="dxa"/>
            <w:shd w:val="clear" w:color="auto" w:fill="D9D9D9" w:themeFill="background1" w:themeFillShade="D9"/>
            <w:vAlign w:val="center"/>
          </w:tcPr>
          <w:p w:rsidR="00514EE5" w:rsidRDefault="00514EE5">
            <w:pPr>
              <w:pStyle w:val="Glava"/>
              <w:tabs>
                <w:tab w:val="clear" w:pos="4536"/>
                <w:tab w:val="clear" w:pos="9072"/>
              </w:tabs>
              <w:rPr>
                <w:rFonts w:ascii="Arial Narrow" w:hAnsi="Arial Narrow"/>
              </w:rPr>
            </w:pPr>
            <w:r>
              <w:rPr>
                <w:rFonts w:ascii="Arial Narrow" w:hAnsi="Arial Narrow"/>
              </w:rPr>
              <w:t>1.</w:t>
            </w:r>
          </w:p>
        </w:tc>
        <w:tc>
          <w:tcPr>
            <w:tcW w:w="8363" w:type="dxa"/>
            <w:vAlign w:val="center"/>
          </w:tcPr>
          <w:p w:rsidR="00514EE5" w:rsidRDefault="00514EE5">
            <w:pPr>
              <w:pStyle w:val="Glava"/>
              <w:tabs>
                <w:tab w:val="clear" w:pos="4536"/>
                <w:tab w:val="clear" w:pos="9072"/>
              </w:tabs>
              <w:rPr>
                <w:rFonts w:ascii="Arial Narrow" w:hAnsi="Arial Narrow"/>
              </w:rPr>
            </w:pPr>
            <w:r>
              <w:rPr>
                <w:rFonts w:ascii="Arial Narrow" w:hAnsi="Arial Narrow"/>
              </w:rPr>
              <w:t>Naslovna stran</w:t>
            </w:r>
          </w:p>
        </w:tc>
      </w:tr>
      <w:tr w:rsidR="00514EE5" w:rsidTr="00500433">
        <w:trPr>
          <w:trHeight w:val="340"/>
        </w:trPr>
        <w:tc>
          <w:tcPr>
            <w:tcW w:w="921" w:type="dxa"/>
            <w:shd w:val="clear" w:color="auto" w:fill="D9D9D9" w:themeFill="background1" w:themeFillShade="D9"/>
            <w:vAlign w:val="center"/>
          </w:tcPr>
          <w:p w:rsidR="00514EE5" w:rsidRDefault="00514EE5">
            <w:pPr>
              <w:pStyle w:val="Glava"/>
              <w:tabs>
                <w:tab w:val="clear" w:pos="4536"/>
                <w:tab w:val="clear" w:pos="9072"/>
              </w:tabs>
              <w:rPr>
                <w:rFonts w:ascii="Arial Narrow" w:hAnsi="Arial Narrow"/>
              </w:rPr>
            </w:pPr>
            <w:r>
              <w:rPr>
                <w:rFonts w:ascii="Arial Narrow" w:hAnsi="Arial Narrow"/>
              </w:rPr>
              <w:t>2.</w:t>
            </w:r>
          </w:p>
        </w:tc>
        <w:tc>
          <w:tcPr>
            <w:tcW w:w="8363" w:type="dxa"/>
            <w:vAlign w:val="center"/>
          </w:tcPr>
          <w:p w:rsidR="00514EE5" w:rsidRDefault="00514EE5">
            <w:pPr>
              <w:pStyle w:val="Glava"/>
              <w:tabs>
                <w:tab w:val="clear" w:pos="4536"/>
                <w:tab w:val="clear" w:pos="9072"/>
              </w:tabs>
              <w:rPr>
                <w:rFonts w:ascii="Arial Narrow" w:hAnsi="Arial Narrow"/>
              </w:rPr>
            </w:pPr>
            <w:r>
              <w:rPr>
                <w:rFonts w:ascii="Arial Narrow" w:hAnsi="Arial Narrow"/>
              </w:rPr>
              <w:t>Kazalo vsebine načrta</w:t>
            </w:r>
          </w:p>
        </w:tc>
      </w:tr>
      <w:tr w:rsidR="00514EE5" w:rsidTr="00500433">
        <w:trPr>
          <w:trHeight w:val="340"/>
        </w:trPr>
        <w:tc>
          <w:tcPr>
            <w:tcW w:w="921" w:type="dxa"/>
            <w:shd w:val="clear" w:color="auto" w:fill="D9D9D9" w:themeFill="background1" w:themeFillShade="D9"/>
            <w:vAlign w:val="center"/>
          </w:tcPr>
          <w:p w:rsidR="00514EE5" w:rsidRDefault="008F7D90">
            <w:pPr>
              <w:pStyle w:val="Glava"/>
              <w:tabs>
                <w:tab w:val="clear" w:pos="4536"/>
                <w:tab w:val="clear" w:pos="9072"/>
              </w:tabs>
              <w:rPr>
                <w:rFonts w:ascii="Arial Narrow" w:hAnsi="Arial Narrow"/>
              </w:rPr>
            </w:pPr>
            <w:r>
              <w:rPr>
                <w:rFonts w:ascii="Arial Narrow" w:hAnsi="Arial Narrow"/>
              </w:rPr>
              <w:t>3</w:t>
            </w:r>
            <w:r w:rsidR="00514EE5">
              <w:rPr>
                <w:rFonts w:ascii="Arial Narrow" w:hAnsi="Arial Narrow"/>
              </w:rPr>
              <w:t>.</w:t>
            </w:r>
          </w:p>
        </w:tc>
        <w:tc>
          <w:tcPr>
            <w:tcW w:w="8363" w:type="dxa"/>
            <w:vAlign w:val="center"/>
          </w:tcPr>
          <w:p w:rsidR="00514EE5" w:rsidRDefault="00514EE5">
            <w:pPr>
              <w:pStyle w:val="Glava"/>
              <w:tabs>
                <w:tab w:val="clear" w:pos="4536"/>
                <w:tab w:val="clear" w:pos="9072"/>
              </w:tabs>
              <w:rPr>
                <w:rFonts w:ascii="Arial Narrow" w:hAnsi="Arial Narrow"/>
              </w:rPr>
            </w:pPr>
            <w:r>
              <w:rPr>
                <w:rFonts w:ascii="Arial Narrow" w:hAnsi="Arial Narrow"/>
              </w:rPr>
              <w:t>Tehnično poročilo</w:t>
            </w:r>
          </w:p>
        </w:tc>
      </w:tr>
      <w:tr w:rsidR="00514EE5" w:rsidTr="00500433">
        <w:trPr>
          <w:trHeight w:val="340"/>
        </w:trPr>
        <w:tc>
          <w:tcPr>
            <w:tcW w:w="921" w:type="dxa"/>
            <w:shd w:val="clear" w:color="auto" w:fill="D9D9D9" w:themeFill="background1" w:themeFillShade="D9"/>
            <w:vAlign w:val="center"/>
          </w:tcPr>
          <w:p w:rsidR="00514EE5" w:rsidRDefault="008F7D90">
            <w:pPr>
              <w:pStyle w:val="Glava"/>
              <w:tabs>
                <w:tab w:val="clear" w:pos="4536"/>
                <w:tab w:val="clear" w:pos="9072"/>
              </w:tabs>
              <w:rPr>
                <w:rFonts w:ascii="Arial Narrow" w:hAnsi="Arial Narrow"/>
              </w:rPr>
            </w:pPr>
            <w:r>
              <w:rPr>
                <w:rFonts w:ascii="Arial Narrow" w:hAnsi="Arial Narrow"/>
              </w:rPr>
              <w:t>4</w:t>
            </w:r>
            <w:r w:rsidR="00514EE5">
              <w:rPr>
                <w:rFonts w:ascii="Arial Narrow" w:hAnsi="Arial Narrow"/>
              </w:rPr>
              <w:t>.</w:t>
            </w:r>
          </w:p>
        </w:tc>
        <w:tc>
          <w:tcPr>
            <w:tcW w:w="8363" w:type="dxa"/>
            <w:vAlign w:val="center"/>
          </w:tcPr>
          <w:p w:rsidR="00514EE5" w:rsidRDefault="00514EE5">
            <w:pPr>
              <w:pStyle w:val="Glava"/>
              <w:tabs>
                <w:tab w:val="clear" w:pos="4536"/>
                <w:tab w:val="clear" w:pos="9072"/>
              </w:tabs>
              <w:rPr>
                <w:rFonts w:ascii="Arial Narrow" w:hAnsi="Arial Narrow"/>
              </w:rPr>
            </w:pPr>
            <w:r>
              <w:rPr>
                <w:rFonts w:ascii="Arial Narrow" w:hAnsi="Arial Narrow"/>
              </w:rPr>
              <w:t xml:space="preserve">Risbe </w:t>
            </w:r>
          </w:p>
        </w:tc>
      </w:tr>
    </w:tbl>
    <w:p w:rsidR="00514EE5" w:rsidRDefault="00514EE5">
      <w:pPr>
        <w:pStyle w:val="Glava"/>
        <w:tabs>
          <w:tab w:val="clear" w:pos="4536"/>
          <w:tab w:val="clear" w:pos="9072"/>
        </w:tabs>
        <w:jc w:val="both"/>
        <w:rPr>
          <w:sz w:val="24"/>
        </w:rPr>
      </w:pPr>
    </w:p>
    <w:p w:rsidR="00AE505D" w:rsidRDefault="00AE505D">
      <w:pPr>
        <w:overflowPunct/>
        <w:autoSpaceDE/>
        <w:autoSpaceDN/>
        <w:adjustRightInd/>
        <w:textAlignment w:val="auto"/>
        <w:rPr>
          <w:sz w:val="24"/>
        </w:rPr>
      </w:pPr>
      <w:r>
        <w:rPr>
          <w:sz w:val="24"/>
        </w:rPr>
        <w:br w:type="page"/>
      </w:r>
    </w:p>
    <w:p w:rsidR="00514EE5" w:rsidRDefault="00514EE5">
      <w:pPr>
        <w:jc w:val="center"/>
        <w:rPr>
          <w:rFonts w:ascii="Arial Narrow" w:hAnsi="Arial Narrow"/>
          <w:b/>
          <w:bCs/>
          <w:sz w:val="16"/>
          <w:szCs w:val="16"/>
        </w:rPr>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921"/>
        <w:gridCol w:w="8221"/>
      </w:tblGrid>
      <w:tr w:rsidR="00514EE5">
        <w:tc>
          <w:tcPr>
            <w:tcW w:w="921" w:type="dxa"/>
            <w:shd w:val="clear" w:color="auto" w:fill="D9D9D9"/>
          </w:tcPr>
          <w:p w:rsidR="00514EE5" w:rsidRDefault="00514EE5">
            <w:pPr>
              <w:pStyle w:val="Glava"/>
              <w:tabs>
                <w:tab w:val="clear" w:pos="4536"/>
                <w:tab w:val="clear" w:pos="9072"/>
              </w:tabs>
              <w:jc w:val="both"/>
              <w:rPr>
                <w:rFonts w:ascii="Arial Narrow" w:hAnsi="Arial Narrow"/>
                <w:b/>
                <w:sz w:val="22"/>
                <w:szCs w:val="22"/>
              </w:rPr>
            </w:pPr>
          </w:p>
          <w:p w:rsidR="00514EE5" w:rsidRDefault="008F7D90">
            <w:pPr>
              <w:pStyle w:val="Glava"/>
              <w:tabs>
                <w:tab w:val="clear" w:pos="4536"/>
                <w:tab w:val="clear" w:pos="9072"/>
              </w:tabs>
              <w:jc w:val="both"/>
              <w:rPr>
                <w:rFonts w:ascii="Arial Narrow" w:hAnsi="Arial Narrow"/>
                <w:b/>
                <w:sz w:val="22"/>
                <w:szCs w:val="22"/>
              </w:rPr>
            </w:pPr>
            <w:r>
              <w:rPr>
                <w:rFonts w:ascii="Arial Narrow" w:hAnsi="Arial Narrow"/>
                <w:b/>
                <w:sz w:val="22"/>
                <w:szCs w:val="22"/>
              </w:rPr>
              <w:t>3</w:t>
            </w:r>
            <w:r w:rsidR="00514EE5">
              <w:rPr>
                <w:rFonts w:ascii="Arial Narrow" w:hAnsi="Arial Narrow"/>
                <w:b/>
                <w:sz w:val="22"/>
                <w:szCs w:val="22"/>
              </w:rPr>
              <w:t>.</w:t>
            </w:r>
          </w:p>
          <w:p w:rsidR="00514EE5" w:rsidRDefault="00514EE5">
            <w:pPr>
              <w:pStyle w:val="Glava"/>
              <w:tabs>
                <w:tab w:val="clear" w:pos="4536"/>
                <w:tab w:val="clear" w:pos="9072"/>
              </w:tabs>
              <w:jc w:val="both"/>
              <w:rPr>
                <w:rFonts w:ascii="Arial Narrow" w:hAnsi="Arial Narrow"/>
                <w:b/>
                <w:sz w:val="22"/>
                <w:szCs w:val="22"/>
              </w:rPr>
            </w:pPr>
          </w:p>
        </w:tc>
        <w:tc>
          <w:tcPr>
            <w:tcW w:w="8221" w:type="dxa"/>
            <w:vAlign w:val="center"/>
          </w:tcPr>
          <w:p w:rsidR="00514EE5" w:rsidRDefault="00514EE5">
            <w:pPr>
              <w:pStyle w:val="Glava"/>
              <w:tabs>
                <w:tab w:val="clear" w:pos="4536"/>
                <w:tab w:val="clear" w:pos="9072"/>
              </w:tabs>
              <w:rPr>
                <w:rFonts w:ascii="Arial Narrow" w:hAnsi="Arial Narrow"/>
                <w:b/>
                <w:bCs/>
                <w:sz w:val="22"/>
                <w:szCs w:val="22"/>
              </w:rPr>
            </w:pPr>
            <w:r>
              <w:rPr>
                <w:rFonts w:ascii="Arial Narrow" w:hAnsi="Arial Narrow"/>
                <w:b/>
                <w:bCs/>
                <w:sz w:val="22"/>
                <w:szCs w:val="22"/>
              </w:rPr>
              <w:t>TEHNIČNO POROČILO</w:t>
            </w:r>
          </w:p>
        </w:tc>
      </w:tr>
    </w:tbl>
    <w:p w:rsidR="00514EE5" w:rsidRDefault="00514EE5">
      <w:pPr>
        <w:pStyle w:val="Glava"/>
        <w:tabs>
          <w:tab w:val="clear" w:pos="4536"/>
          <w:tab w:val="clear" w:pos="9072"/>
        </w:tabs>
        <w:jc w:val="both"/>
        <w:rPr>
          <w:rFonts w:ascii="Arial Narrow" w:hAnsi="Arial Narrow"/>
          <w:b/>
          <w:bCs/>
        </w:rPr>
      </w:pPr>
    </w:p>
    <w:p w:rsidR="00F31ADC" w:rsidRDefault="00F31ADC" w:rsidP="00F31ADC">
      <w:pPr>
        <w:pStyle w:val="Glava"/>
        <w:tabs>
          <w:tab w:val="clear" w:pos="4536"/>
          <w:tab w:val="clear" w:pos="9072"/>
        </w:tabs>
        <w:jc w:val="both"/>
        <w:rPr>
          <w:rFonts w:ascii="Arial Narrow" w:hAnsi="Arial Narrow"/>
          <w:b/>
          <w:bCs/>
        </w:rPr>
      </w:pPr>
    </w:p>
    <w:p w:rsidR="00C9136F" w:rsidRDefault="00C9136F" w:rsidP="00F31ADC">
      <w:pPr>
        <w:pStyle w:val="Glava"/>
        <w:tabs>
          <w:tab w:val="clear" w:pos="4536"/>
          <w:tab w:val="clear" w:pos="9072"/>
        </w:tabs>
        <w:jc w:val="both"/>
        <w:rPr>
          <w:rFonts w:ascii="Arial Narrow" w:hAnsi="Arial Narrow"/>
          <w:b/>
          <w:bCs/>
        </w:rPr>
      </w:pPr>
    </w:p>
    <w:p w:rsidR="00C9136F" w:rsidRDefault="00C9136F" w:rsidP="00C9136F">
      <w:pPr>
        <w:pStyle w:val="Glava"/>
        <w:numPr>
          <w:ilvl w:val="0"/>
          <w:numId w:val="19"/>
        </w:numPr>
        <w:tabs>
          <w:tab w:val="clear" w:pos="4536"/>
          <w:tab w:val="clear" w:pos="9072"/>
        </w:tabs>
        <w:spacing w:line="360" w:lineRule="auto"/>
        <w:jc w:val="both"/>
        <w:rPr>
          <w:rFonts w:ascii="Arial Narrow" w:hAnsi="Arial Narrow"/>
          <w:b/>
          <w:bCs/>
          <w:sz w:val="22"/>
          <w:szCs w:val="22"/>
        </w:rPr>
      </w:pPr>
      <w:r>
        <w:rPr>
          <w:rFonts w:ascii="Arial Narrow" w:hAnsi="Arial Narrow"/>
          <w:b/>
          <w:bCs/>
          <w:sz w:val="22"/>
          <w:szCs w:val="22"/>
        </w:rPr>
        <w:t>TEHNIČNO POROČILO-STROJNE INŠTALACIJE IN STROJNA OPREMA</w:t>
      </w:r>
    </w:p>
    <w:p w:rsidR="00C9136F" w:rsidRDefault="00C9136F" w:rsidP="00F31ADC">
      <w:pPr>
        <w:pStyle w:val="Glava"/>
        <w:numPr>
          <w:ilvl w:val="0"/>
          <w:numId w:val="19"/>
        </w:numPr>
        <w:tabs>
          <w:tab w:val="clear" w:pos="4536"/>
          <w:tab w:val="clear" w:pos="9072"/>
        </w:tabs>
        <w:spacing w:line="360" w:lineRule="auto"/>
        <w:jc w:val="both"/>
        <w:rPr>
          <w:rFonts w:ascii="Arial Narrow" w:hAnsi="Arial Narrow"/>
          <w:b/>
          <w:bCs/>
          <w:sz w:val="22"/>
          <w:szCs w:val="22"/>
        </w:rPr>
      </w:pPr>
      <w:r>
        <w:rPr>
          <w:rFonts w:ascii="Arial Narrow" w:hAnsi="Arial Narrow"/>
          <w:b/>
          <w:bCs/>
          <w:sz w:val="22"/>
          <w:szCs w:val="22"/>
        </w:rPr>
        <w:t xml:space="preserve">TEHNIČNI IZRAČUNI </w:t>
      </w:r>
    </w:p>
    <w:p w:rsidR="00596D3F" w:rsidRPr="00596D3F" w:rsidRDefault="00596D3F" w:rsidP="00596D3F">
      <w:pPr>
        <w:rPr>
          <w:color w:val="808080" w:themeColor="background1" w:themeShade="80"/>
        </w:rPr>
      </w:pPr>
    </w:p>
    <w:p w:rsidR="00F31ADC" w:rsidRDefault="00F31ADC" w:rsidP="00F31ADC">
      <w:pPr>
        <w:numPr>
          <w:ilvl w:val="0"/>
          <w:numId w:val="9"/>
        </w:numPr>
        <w:tabs>
          <w:tab w:val="clear" w:pos="720"/>
          <w:tab w:val="num" w:pos="426"/>
        </w:tabs>
        <w:spacing w:line="360" w:lineRule="auto"/>
        <w:ind w:hanging="720"/>
        <w:jc w:val="both"/>
        <w:rPr>
          <w:rFonts w:ascii="Arial Narrow" w:hAnsi="Arial Narrow" w:cs="Arial"/>
          <w:b/>
          <w:sz w:val="24"/>
          <w:szCs w:val="24"/>
        </w:rPr>
      </w:pPr>
      <w:r>
        <w:rPr>
          <w:rFonts w:ascii="Arial Narrow" w:hAnsi="Arial Narrow" w:cs="Arial"/>
          <w:b/>
          <w:sz w:val="24"/>
          <w:szCs w:val="24"/>
        </w:rPr>
        <w:t>TEHNIČNO POROČILO –STROJNE INŠTALACIJE IN STR. OPREMA</w:t>
      </w:r>
    </w:p>
    <w:p w:rsidR="00C72121" w:rsidRDefault="00C72121" w:rsidP="00F31ADC">
      <w:pPr>
        <w:spacing w:line="360" w:lineRule="auto"/>
      </w:pPr>
    </w:p>
    <w:p w:rsidR="00C72121" w:rsidRPr="00D344E7" w:rsidRDefault="00C72121" w:rsidP="00C72121">
      <w:pPr>
        <w:pStyle w:val="Naslov5"/>
        <w:pBdr>
          <w:bottom w:val="single" w:sz="4" w:space="1" w:color="auto"/>
        </w:pBdr>
        <w:suppressAutoHyphens/>
        <w:autoSpaceDN/>
        <w:adjustRightInd/>
        <w:ind w:left="21"/>
        <w:rPr>
          <w:rFonts w:ascii="Arial Narrow" w:hAnsi="Arial Narrow"/>
          <w:b/>
          <w:bCs/>
          <w:i w:val="0"/>
          <w:iCs w:val="0"/>
          <w:szCs w:val="22"/>
        </w:rPr>
      </w:pPr>
      <w:r w:rsidRPr="00D344E7">
        <w:rPr>
          <w:rFonts w:ascii="Arial Narrow" w:hAnsi="Arial Narrow"/>
          <w:b/>
          <w:bCs/>
          <w:i w:val="0"/>
          <w:iCs w:val="0"/>
          <w:szCs w:val="22"/>
        </w:rPr>
        <w:t>1.0. SPLOŠNO</w:t>
      </w:r>
    </w:p>
    <w:p w:rsidR="00C72121" w:rsidRDefault="00C72121" w:rsidP="00C72121">
      <w:pPr>
        <w:spacing w:line="360" w:lineRule="auto"/>
      </w:pPr>
    </w:p>
    <w:p w:rsidR="00C76F36" w:rsidRDefault="00C76F36" w:rsidP="00C76F36">
      <w:pPr>
        <w:spacing w:line="360" w:lineRule="auto"/>
      </w:pPr>
      <w:r>
        <w:t xml:space="preserve">Za </w:t>
      </w:r>
      <w:r w:rsidR="00E80325">
        <w:t>prenovo kuhinje v OŠ Velike Dolina je</w:t>
      </w:r>
      <w:r>
        <w:t xml:space="preserve"> izdelan P</w:t>
      </w:r>
      <w:r w:rsidR="00E80325">
        <w:t>ZI</w:t>
      </w:r>
      <w:r>
        <w:t xml:space="preserve"> načrt za </w:t>
      </w:r>
      <w:r w:rsidR="00E80325">
        <w:t>področje strojništva,</w:t>
      </w:r>
      <w:r>
        <w:t xml:space="preserve"> ki zajema inštalacije ogrevanja, prezračevanja, vodovoda, kanalizacije</w:t>
      </w:r>
      <w:r w:rsidR="003643BC">
        <w:t xml:space="preserve"> ter razvod UNP plina.</w:t>
      </w:r>
    </w:p>
    <w:p w:rsidR="00E80325" w:rsidRDefault="00E80325" w:rsidP="00C76F36">
      <w:pPr>
        <w:spacing w:line="360" w:lineRule="auto"/>
      </w:pPr>
      <w:r>
        <w:t>Predvidena je prenova inštalacij vodovoda, kanalizacije ter razvod UNP plina.</w:t>
      </w:r>
    </w:p>
    <w:p w:rsidR="00E80325" w:rsidRDefault="00E80325" w:rsidP="00C76F36">
      <w:pPr>
        <w:spacing w:line="360" w:lineRule="auto"/>
      </w:pPr>
      <w:r>
        <w:t>Obstoječa dvostranska napa se zaradi nove zasnove kuhinje deloma prestavi na novo lokacijo.</w:t>
      </w:r>
    </w:p>
    <w:p w:rsidR="00E80325" w:rsidRDefault="00E80325" w:rsidP="00C76F36">
      <w:pPr>
        <w:spacing w:line="360" w:lineRule="auto"/>
      </w:pPr>
      <w:r>
        <w:t xml:space="preserve">Predvidena je zamenjava strešnega ventilatorja. </w:t>
      </w:r>
    </w:p>
    <w:p w:rsidR="00E80325" w:rsidRDefault="00E80325" w:rsidP="00C76F36">
      <w:pPr>
        <w:spacing w:line="360" w:lineRule="auto"/>
      </w:pPr>
      <w:r>
        <w:t>Za kuhinjo je predvidena nova kanalizacij, ki bo vodena na izločevalnik maščob, ki bo nameščen zunaj objekta.</w:t>
      </w:r>
    </w:p>
    <w:p w:rsidR="003643BC" w:rsidRDefault="003643BC" w:rsidP="00C72121">
      <w:pPr>
        <w:spacing w:line="360" w:lineRule="auto"/>
      </w:pPr>
    </w:p>
    <w:p w:rsidR="00C72121" w:rsidRPr="00D344E7" w:rsidRDefault="00C72121" w:rsidP="00C72121">
      <w:pPr>
        <w:pStyle w:val="Glava"/>
        <w:tabs>
          <w:tab w:val="clear" w:pos="4536"/>
          <w:tab w:val="clear" w:pos="9072"/>
        </w:tabs>
        <w:spacing w:line="360" w:lineRule="auto"/>
        <w:rPr>
          <w:rFonts w:ascii="Arial Narrow" w:hAnsi="Arial Narrow" w:cs="Arial"/>
          <w:b/>
          <w:bCs/>
          <w:u w:val="single"/>
        </w:rPr>
      </w:pPr>
      <w:r w:rsidRPr="00D344E7">
        <w:rPr>
          <w:rFonts w:ascii="Arial Narrow" w:hAnsi="Arial Narrow" w:cs="Arial"/>
          <w:b/>
          <w:bCs/>
          <w:u w:val="single"/>
        </w:rPr>
        <w:t xml:space="preserve">1.1. OGREVANJE </w:t>
      </w:r>
    </w:p>
    <w:p w:rsidR="007066B0" w:rsidRDefault="00E80325" w:rsidP="00551BDD">
      <w:pPr>
        <w:spacing w:line="360" w:lineRule="auto"/>
      </w:pPr>
      <w:r>
        <w:t>V kuhinji je predvidena demontaža, prilagoditev priključkov in  prestavitev panelnega radiatorja bolj pod okno.</w:t>
      </w:r>
    </w:p>
    <w:p w:rsidR="007066B0" w:rsidRDefault="007066B0" w:rsidP="007066B0">
      <w:pPr>
        <w:spacing w:line="360" w:lineRule="auto"/>
      </w:pPr>
    </w:p>
    <w:p w:rsidR="00025F62" w:rsidRPr="00BF07BF" w:rsidRDefault="00025F62" w:rsidP="00025F62">
      <w:pPr>
        <w:pStyle w:val="Glava"/>
        <w:tabs>
          <w:tab w:val="clear" w:pos="4536"/>
          <w:tab w:val="clear" w:pos="9072"/>
        </w:tabs>
        <w:spacing w:line="360" w:lineRule="auto"/>
        <w:rPr>
          <w:rFonts w:ascii="Arial Narrow" w:hAnsi="Arial Narrow" w:cs="Arial"/>
          <w:b/>
          <w:bCs/>
          <w:u w:val="single"/>
        </w:rPr>
      </w:pPr>
      <w:r w:rsidRPr="00BF07BF">
        <w:rPr>
          <w:rFonts w:ascii="Arial Narrow" w:hAnsi="Arial Narrow" w:cs="Arial"/>
          <w:b/>
          <w:bCs/>
          <w:u w:val="single"/>
        </w:rPr>
        <w:t>1.</w:t>
      </w:r>
      <w:r w:rsidR="00FE65E6">
        <w:rPr>
          <w:rFonts w:ascii="Arial Narrow" w:hAnsi="Arial Narrow" w:cs="Arial"/>
          <w:b/>
          <w:bCs/>
          <w:u w:val="single"/>
        </w:rPr>
        <w:t>2</w:t>
      </w:r>
      <w:r w:rsidRPr="00BF07BF">
        <w:rPr>
          <w:rFonts w:ascii="Arial Narrow" w:hAnsi="Arial Narrow" w:cs="Arial"/>
          <w:b/>
          <w:bCs/>
          <w:u w:val="single"/>
        </w:rPr>
        <w:t xml:space="preserve">. PREZRAČEVANJE </w:t>
      </w:r>
    </w:p>
    <w:p w:rsidR="00FE65E6" w:rsidRDefault="00FE65E6" w:rsidP="00561874">
      <w:pPr>
        <w:spacing w:line="360" w:lineRule="auto"/>
      </w:pPr>
      <w:r>
        <w:t xml:space="preserve">V kuhinji se nahaja dvostranska napa dim. 3,3x1,0 m. </w:t>
      </w:r>
    </w:p>
    <w:p w:rsidR="00FE65E6" w:rsidRDefault="00FE65E6" w:rsidP="00561874">
      <w:pPr>
        <w:spacing w:line="360" w:lineRule="auto"/>
      </w:pPr>
      <w:r>
        <w:t>Zaradi nove zasnove kuhinje, jo je potrebno prestaviti in izvesti prilagoditev povezave na vertikalni odvod.</w:t>
      </w:r>
    </w:p>
    <w:p w:rsidR="00FE65E6" w:rsidRDefault="00FE65E6" w:rsidP="00561874">
      <w:pPr>
        <w:spacing w:line="360" w:lineRule="auto"/>
      </w:pPr>
      <w:r>
        <w:t xml:space="preserve">V sklopu prenove kuhinje je predvidena demontaža/montaža nape, čiščenje z razmaščevanjem in dezinfekcijo. </w:t>
      </w:r>
    </w:p>
    <w:p w:rsidR="00FE65E6" w:rsidRDefault="00FE65E6" w:rsidP="00561874">
      <w:pPr>
        <w:spacing w:line="360" w:lineRule="auto"/>
      </w:pPr>
      <w:r>
        <w:t>Predvidena je zamenjava obstoječega strešnega ventilatorja.</w:t>
      </w:r>
    </w:p>
    <w:p w:rsidR="00FE65E6" w:rsidRDefault="00FE65E6" w:rsidP="00561874">
      <w:pPr>
        <w:spacing w:line="360" w:lineRule="auto"/>
      </w:pPr>
      <w:r>
        <w:t xml:space="preserve">Na novo je predviden strešni ventilator </w:t>
      </w:r>
      <w:proofErr w:type="spellStart"/>
      <w:r>
        <w:t>Ruck</w:t>
      </w:r>
      <w:proofErr w:type="spellEnd"/>
      <w:r>
        <w:t xml:space="preserve"> z EC motorjem izven pretoka zraka.</w:t>
      </w:r>
    </w:p>
    <w:p w:rsidR="00FE65E6" w:rsidRDefault="00FE65E6" w:rsidP="00561874">
      <w:pPr>
        <w:spacing w:line="360" w:lineRule="auto"/>
      </w:pPr>
      <w:r w:rsidRPr="00FE65E6">
        <w:rPr>
          <w:noProof/>
        </w:rPr>
        <w:drawing>
          <wp:anchor distT="0" distB="0" distL="114300" distR="114300" simplePos="0" relativeHeight="251658240" behindDoc="1" locked="0" layoutInCell="1" allowOverlap="1" wp14:anchorId="6E5F5CD1" wp14:editId="5B78BDFA">
            <wp:simplePos x="0" y="0"/>
            <wp:positionH relativeFrom="column">
              <wp:posOffset>3629356</wp:posOffset>
            </wp:positionH>
            <wp:positionV relativeFrom="paragraph">
              <wp:posOffset>201930</wp:posOffset>
            </wp:positionV>
            <wp:extent cx="1861185" cy="1904365"/>
            <wp:effectExtent l="0" t="0" r="0" b="0"/>
            <wp:wrapNone/>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extLst>
                        <a:ext uri="{28A0092B-C50C-407E-A947-70E740481C1C}">
                          <a14:useLocalDpi xmlns:a14="http://schemas.microsoft.com/office/drawing/2010/main" val="0"/>
                        </a:ext>
                      </a:extLst>
                    </a:blip>
                    <a:stretch>
                      <a:fillRect/>
                    </a:stretch>
                  </pic:blipFill>
                  <pic:spPr>
                    <a:xfrm>
                      <a:off x="0" y="0"/>
                      <a:ext cx="1861185" cy="1904365"/>
                    </a:xfrm>
                    <a:prstGeom prst="rect">
                      <a:avLst/>
                    </a:prstGeom>
                  </pic:spPr>
                </pic:pic>
              </a:graphicData>
            </a:graphic>
            <wp14:sizeRelH relativeFrom="page">
              <wp14:pctWidth>0</wp14:pctWidth>
            </wp14:sizeRelH>
            <wp14:sizeRelV relativeFrom="page">
              <wp14:pctHeight>0</wp14:pctHeight>
            </wp14:sizeRelV>
          </wp:anchor>
        </w:drawing>
      </w:r>
      <w:r>
        <w:t>Ventilator se namesti na nov izoliran podstavek, ki je tudi dušilec zvoka.</w:t>
      </w:r>
    </w:p>
    <w:p w:rsidR="00FE65E6" w:rsidRDefault="00FE65E6" w:rsidP="00561874">
      <w:pPr>
        <w:spacing w:line="360" w:lineRule="auto"/>
      </w:pPr>
      <w:r>
        <w:t xml:space="preserve">Strešni ventilator </w:t>
      </w:r>
      <w:proofErr w:type="spellStart"/>
      <w:r>
        <w:t>Ruck</w:t>
      </w:r>
      <w:proofErr w:type="spellEnd"/>
      <w:r>
        <w:t xml:space="preserve"> :</w:t>
      </w:r>
    </w:p>
    <w:p w:rsidR="00FE65E6" w:rsidRPr="0013741F" w:rsidRDefault="00FE65E6" w:rsidP="00561874">
      <w:pPr>
        <w:spacing w:line="360" w:lineRule="auto"/>
        <w:rPr>
          <w:rFonts w:ascii="Arial Narrow" w:hAnsi="Arial Narrow"/>
        </w:rPr>
      </w:pPr>
      <w:r w:rsidRPr="0013741F">
        <w:rPr>
          <w:rFonts w:ascii="Arial Narrow" w:hAnsi="Arial Narrow"/>
        </w:rPr>
        <w:t>Tip: DVNI 315 EC30</w:t>
      </w:r>
    </w:p>
    <w:p w:rsidR="00FE65E6" w:rsidRPr="0013741F" w:rsidRDefault="00FE65E6" w:rsidP="00561874">
      <w:pPr>
        <w:spacing w:line="360" w:lineRule="auto"/>
        <w:rPr>
          <w:rFonts w:ascii="Arial Narrow" w:hAnsi="Arial Narrow"/>
        </w:rPr>
      </w:pPr>
      <w:r w:rsidRPr="0013741F">
        <w:rPr>
          <w:rFonts w:ascii="Arial Narrow" w:hAnsi="Arial Narrow"/>
        </w:rPr>
        <w:t>- temp. pretočnega medija do 120ºC</w:t>
      </w:r>
    </w:p>
    <w:p w:rsidR="00FE65E6" w:rsidRPr="0013741F" w:rsidRDefault="00FE65E6" w:rsidP="00561874">
      <w:pPr>
        <w:spacing w:line="360" w:lineRule="auto"/>
        <w:rPr>
          <w:rFonts w:ascii="Arial Narrow" w:hAnsi="Arial Narrow"/>
        </w:rPr>
      </w:pPr>
      <w:r w:rsidRPr="0013741F">
        <w:rPr>
          <w:rFonts w:ascii="Arial Narrow" w:hAnsi="Arial Narrow"/>
        </w:rPr>
        <w:t>- EC motor zunaj zračnega toka</w:t>
      </w:r>
    </w:p>
    <w:p w:rsidR="00FE65E6" w:rsidRPr="0013741F" w:rsidRDefault="00FE65E6" w:rsidP="00561874">
      <w:pPr>
        <w:spacing w:line="360" w:lineRule="auto"/>
        <w:rPr>
          <w:rFonts w:ascii="Arial Narrow" w:hAnsi="Arial Narrow"/>
        </w:rPr>
      </w:pPr>
      <w:r w:rsidRPr="0013741F">
        <w:rPr>
          <w:rFonts w:ascii="Arial Narrow" w:hAnsi="Arial Narrow"/>
        </w:rPr>
        <w:t>- možnost hitrostne regulacije</w:t>
      </w:r>
    </w:p>
    <w:p w:rsidR="00FE65E6" w:rsidRPr="0013741F" w:rsidRDefault="00FE65E6" w:rsidP="00561874">
      <w:pPr>
        <w:spacing w:line="360" w:lineRule="auto"/>
        <w:rPr>
          <w:rFonts w:ascii="Arial Narrow" w:hAnsi="Arial Narrow"/>
        </w:rPr>
      </w:pPr>
      <w:r w:rsidRPr="0013741F">
        <w:rPr>
          <w:rFonts w:ascii="Arial Narrow" w:hAnsi="Arial Narrow"/>
        </w:rPr>
        <w:t xml:space="preserve">- ventilator </w:t>
      </w:r>
      <w:proofErr w:type="spellStart"/>
      <w:r w:rsidRPr="0013741F">
        <w:rPr>
          <w:rFonts w:ascii="Arial Narrow" w:hAnsi="Arial Narrow"/>
        </w:rPr>
        <w:t>izvlačljive</w:t>
      </w:r>
      <w:proofErr w:type="spellEnd"/>
      <w:r w:rsidRPr="0013741F">
        <w:rPr>
          <w:rFonts w:ascii="Arial Narrow" w:hAnsi="Arial Narrow"/>
        </w:rPr>
        <w:t xml:space="preserve"> izvedbe</w:t>
      </w:r>
    </w:p>
    <w:p w:rsidR="00FE65E6" w:rsidRPr="0013741F" w:rsidRDefault="00FE65E6" w:rsidP="00561874">
      <w:pPr>
        <w:spacing w:line="360" w:lineRule="auto"/>
        <w:rPr>
          <w:rFonts w:ascii="Arial Narrow" w:hAnsi="Arial Narrow"/>
        </w:rPr>
      </w:pPr>
      <w:r w:rsidRPr="0013741F">
        <w:rPr>
          <w:rFonts w:ascii="Arial Narrow" w:hAnsi="Arial Narrow"/>
        </w:rPr>
        <w:t>- korito za maščobo z odtokom</w:t>
      </w:r>
    </w:p>
    <w:p w:rsidR="00FE65E6" w:rsidRPr="0013741F" w:rsidRDefault="00FE65E6" w:rsidP="00561874">
      <w:pPr>
        <w:spacing w:line="360" w:lineRule="auto"/>
        <w:rPr>
          <w:rFonts w:ascii="Arial Narrow" w:hAnsi="Arial Narrow"/>
        </w:rPr>
      </w:pPr>
      <w:r w:rsidRPr="0013741F">
        <w:rPr>
          <w:rFonts w:ascii="Arial Narrow" w:hAnsi="Arial Narrow"/>
        </w:rPr>
        <w:t>- ohišje izdelano iz aluminija AlMg3</w:t>
      </w:r>
    </w:p>
    <w:p w:rsidR="00FE65E6" w:rsidRPr="0013741F" w:rsidRDefault="00FE65E6" w:rsidP="00561874">
      <w:pPr>
        <w:spacing w:line="360" w:lineRule="auto"/>
        <w:rPr>
          <w:rFonts w:ascii="Arial Narrow" w:hAnsi="Arial Narrow"/>
        </w:rPr>
      </w:pPr>
      <w:r w:rsidRPr="0013741F">
        <w:rPr>
          <w:rFonts w:ascii="Arial Narrow" w:hAnsi="Arial Narrow"/>
        </w:rPr>
        <w:t>-</w:t>
      </w:r>
      <w:r w:rsidR="0013741F" w:rsidRPr="0013741F">
        <w:rPr>
          <w:rFonts w:ascii="Arial Narrow" w:hAnsi="Arial Narrow"/>
        </w:rPr>
        <w:t xml:space="preserve"> </w:t>
      </w:r>
      <w:r w:rsidRPr="0013741F">
        <w:rPr>
          <w:rFonts w:ascii="Arial Narrow" w:hAnsi="Arial Narrow"/>
        </w:rPr>
        <w:t>električna moč: 441-962 W</w:t>
      </w:r>
    </w:p>
    <w:p w:rsidR="0013741F" w:rsidRPr="0013741F" w:rsidRDefault="0013741F" w:rsidP="00561874">
      <w:pPr>
        <w:spacing w:line="360" w:lineRule="auto"/>
        <w:rPr>
          <w:rFonts w:ascii="Arial Narrow" w:hAnsi="Arial Narrow"/>
        </w:rPr>
      </w:pPr>
      <w:r w:rsidRPr="0013741F">
        <w:rPr>
          <w:rFonts w:ascii="Arial Narrow" w:hAnsi="Arial Narrow"/>
        </w:rPr>
        <w:t>- napetost 230 V</w:t>
      </w:r>
    </w:p>
    <w:p w:rsidR="00FE65E6" w:rsidRPr="0013741F" w:rsidRDefault="0013741F" w:rsidP="00561874">
      <w:pPr>
        <w:spacing w:line="360" w:lineRule="auto"/>
        <w:rPr>
          <w:rFonts w:ascii="Arial Narrow" w:hAnsi="Arial Narrow"/>
        </w:rPr>
      </w:pPr>
      <w:r w:rsidRPr="0013741F">
        <w:rPr>
          <w:rFonts w:ascii="Arial Narrow" w:hAnsi="Arial Narrow"/>
        </w:rPr>
        <w:t>- zaščita IP 54</w:t>
      </w:r>
    </w:p>
    <w:p w:rsidR="00FE65E6" w:rsidRDefault="00FE65E6" w:rsidP="00561874">
      <w:pPr>
        <w:spacing w:line="360" w:lineRule="auto"/>
      </w:pPr>
    </w:p>
    <w:p w:rsidR="00FE65E6" w:rsidRDefault="00DB403D" w:rsidP="00561874">
      <w:pPr>
        <w:spacing w:line="360" w:lineRule="auto"/>
      </w:pPr>
      <w:r w:rsidRPr="00DB403D">
        <w:rPr>
          <w:noProof/>
        </w:rPr>
        <w:lastRenderedPageBreak/>
        <w:drawing>
          <wp:anchor distT="0" distB="0" distL="114300" distR="114300" simplePos="0" relativeHeight="251659264" behindDoc="1" locked="0" layoutInCell="1" allowOverlap="1" wp14:anchorId="203F4123" wp14:editId="35B2A7C5">
            <wp:simplePos x="0" y="0"/>
            <wp:positionH relativeFrom="column">
              <wp:posOffset>3661023</wp:posOffset>
            </wp:positionH>
            <wp:positionV relativeFrom="page">
              <wp:posOffset>1040848</wp:posOffset>
            </wp:positionV>
            <wp:extent cx="1598400" cy="1562400"/>
            <wp:effectExtent l="0" t="0" r="0" b="0"/>
            <wp:wrapNone/>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98400" cy="1562400"/>
                    </a:xfrm>
                    <a:prstGeom prst="rect">
                      <a:avLst/>
                    </a:prstGeom>
                  </pic:spPr>
                </pic:pic>
              </a:graphicData>
            </a:graphic>
            <wp14:sizeRelH relativeFrom="page">
              <wp14:pctWidth>0</wp14:pctWidth>
            </wp14:sizeRelH>
            <wp14:sizeRelV relativeFrom="page">
              <wp14:pctHeight>0</wp14:pctHeight>
            </wp14:sizeRelV>
          </wp:anchor>
        </w:drawing>
      </w:r>
    </w:p>
    <w:p w:rsidR="00FE65E6" w:rsidRDefault="00DB403D" w:rsidP="00561874">
      <w:pPr>
        <w:spacing w:line="360" w:lineRule="auto"/>
      </w:pPr>
      <w:r w:rsidRPr="00DB403D">
        <w:rPr>
          <w:noProof/>
        </w:rPr>
        <w:drawing>
          <wp:anchor distT="0" distB="0" distL="114300" distR="114300" simplePos="0" relativeHeight="251660288" behindDoc="1" locked="0" layoutInCell="1" allowOverlap="1" wp14:anchorId="39AAEE7B" wp14:editId="6D8BC87C">
            <wp:simplePos x="0" y="0"/>
            <wp:positionH relativeFrom="column">
              <wp:posOffset>3810</wp:posOffset>
            </wp:positionH>
            <wp:positionV relativeFrom="page">
              <wp:posOffset>1374444</wp:posOffset>
            </wp:positionV>
            <wp:extent cx="1885950" cy="1234440"/>
            <wp:effectExtent l="0" t="0" r="0" b="0"/>
            <wp:wrapNone/>
            <wp:docPr id="3"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885950" cy="1234440"/>
                    </a:xfrm>
                    <a:prstGeom prst="rect">
                      <a:avLst/>
                    </a:prstGeom>
                  </pic:spPr>
                </pic:pic>
              </a:graphicData>
            </a:graphic>
            <wp14:sizeRelH relativeFrom="page">
              <wp14:pctWidth>0</wp14:pctWidth>
            </wp14:sizeRelH>
            <wp14:sizeRelV relativeFrom="page">
              <wp14:pctHeight>0</wp14:pctHeight>
            </wp14:sizeRelV>
          </wp:anchor>
        </w:drawing>
      </w:r>
      <w:r>
        <w:t>Hitrost ventilatorja se uravnava z potenciometrom MTP 20</w:t>
      </w:r>
    </w:p>
    <w:p w:rsidR="00FE65E6" w:rsidRDefault="00FE65E6" w:rsidP="00561874">
      <w:pPr>
        <w:spacing w:line="360" w:lineRule="auto"/>
      </w:pPr>
    </w:p>
    <w:p w:rsidR="00FE65E6" w:rsidRDefault="00FE65E6" w:rsidP="00561874">
      <w:pPr>
        <w:spacing w:line="360" w:lineRule="auto"/>
      </w:pPr>
    </w:p>
    <w:p w:rsidR="00FE65E6" w:rsidRDefault="00FE65E6" w:rsidP="00561874">
      <w:pPr>
        <w:spacing w:line="360" w:lineRule="auto"/>
      </w:pPr>
    </w:p>
    <w:p w:rsidR="00FE65E6" w:rsidRDefault="00FE65E6" w:rsidP="00561874">
      <w:pPr>
        <w:spacing w:line="360" w:lineRule="auto"/>
      </w:pPr>
    </w:p>
    <w:p w:rsidR="00FE65E6" w:rsidRDefault="00FE65E6" w:rsidP="00561874">
      <w:pPr>
        <w:spacing w:line="360" w:lineRule="auto"/>
      </w:pPr>
    </w:p>
    <w:p w:rsidR="00FE65E6" w:rsidRDefault="00FE65E6" w:rsidP="00561874">
      <w:pPr>
        <w:spacing w:line="360" w:lineRule="auto"/>
      </w:pPr>
    </w:p>
    <w:p w:rsidR="009C7AFB" w:rsidRDefault="009C7AFB" w:rsidP="00561874">
      <w:pPr>
        <w:spacing w:line="360" w:lineRule="auto"/>
      </w:pPr>
      <w:r>
        <w:t xml:space="preserve">Pred ponovnim </w:t>
      </w:r>
      <w:proofErr w:type="spellStart"/>
      <w:r>
        <w:t>zagonon</w:t>
      </w:r>
      <w:proofErr w:type="spellEnd"/>
      <w:r>
        <w:t xml:space="preserve"> nape in ventilatorja je predvideno tudi čiščenje odvodnega kanala nape z sistemom suhega leda ali mokrim čiščenjem.</w:t>
      </w:r>
    </w:p>
    <w:p w:rsidR="0047463C" w:rsidRDefault="009C7AFB" w:rsidP="00FB3C75">
      <w:pPr>
        <w:spacing w:line="360" w:lineRule="auto"/>
      </w:pPr>
      <w:r>
        <w:t>V sklopu nape je predviden tudi varnostni set z krmilno omarico, ki preko tlačnega stikala odpira EM ventil za plin. V kolikor napa ne deluje krmiljenje ne odpre dovoda plina za porabnike v kuhinji.</w:t>
      </w:r>
    </w:p>
    <w:p w:rsidR="0019562B" w:rsidRDefault="0019562B" w:rsidP="00FB3C75">
      <w:pPr>
        <w:spacing w:line="360" w:lineRule="auto"/>
      </w:pPr>
    </w:p>
    <w:p w:rsidR="001536BA" w:rsidRPr="001536BA" w:rsidRDefault="001536BA" w:rsidP="001536BA">
      <w:pPr>
        <w:spacing w:line="360" w:lineRule="auto"/>
      </w:pPr>
      <w:r w:rsidRPr="001536BA">
        <w:t>Po končani montaži je potrebno preizkusiti sistem</w:t>
      </w:r>
      <w:r w:rsidR="009C7AFB">
        <w:t xml:space="preserve"> prezračevanja o zagoni ventilatorja in krmiljenja izdelati zapisnik o zagoni, ki bo sestavni del DZO.</w:t>
      </w:r>
    </w:p>
    <w:p w:rsidR="003D19A5" w:rsidRDefault="003D19A5" w:rsidP="00FB3C75">
      <w:pPr>
        <w:rPr>
          <w:rFonts w:ascii="Arial Narrow" w:hAnsi="Arial Narrow" w:cs="Arial"/>
          <w:b/>
          <w:bCs/>
          <w:u w:val="single"/>
        </w:rPr>
      </w:pPr>
    </w:p>
    <w:p w:rsidR="00FB3C75" w:rsidRPr="00BF07BF" w:rsidRDefault="00FB3C75" w:rsidP="00FB3C75">
      <w:pPr>
        <w:rPr>
          <w:rFonts w:ascii="Arial Narrow" w:hAnsi="Arial Narrow" w:cs="Arial"/>
          <w:b/>
          <w:bCs/>
          <w:u w:val="single"/>
        </w:rPr>
      </w:pPr>
      <w:r w:rsidRPr="00BF07BF">
        <w:rPr>
          <w:rFonts w:ascii="Arial Narrow" w:hAnsi="Arial Narrow" w:cs="Arial"/>
          <w:b/>
          <w:bCs/>
          <w:u w:val="single"/>
        </w:rPr>
        <w:t>1.</w:t>
      </w:r>
      <w:r w:rsidR="009C7AFB">
        <w:rPr>
          <w:rFonts w:ascii="Arial Narrow" w:hAnsi="Arial Narrow" w:cs="Arial"/>
          <w:b/>
          <w:bCs/>
          <w:u w:val="single"/>
        </w:rPr>
        <w:t>3</w:t>
      </w:r>
      <w:r w:rsidRPr="00BF07BF">
        <w:rPr>
          <w:rFonts w:ascii="Arial Narrow" w:hAnsi="Arial Narrow" w:cs="Arial"/>
          <w:b/>
          <w:bCs/>
          <w:u w:val="single"/>
        </w:rPr>
        <w:t>. VODOVOD</w:t>
      </w:r>
      <w:r w:rsidR="0081435E" w:rsidRPr="00BF07BF">
        <w:rPr>
          <w:rFonts w:ascii="Arial Narrow" w:hAnsi="Arial Narrow" w:cs="Arial"/>
          <w:b/>
          <w:bCs/>
          <w:u w:val="single"/>
        </w:rPr>
        <w:t>,</w:t>
      </w:r>
      <w:r w:rsidRPr="00BF07BF">
        <w:rPr>
          <w:rFonts w:ascii="Arial Narrow" w:hAnsi="Arial Narrow" w:cs="Arial"/>
          <w:b/>
          <w:bCs/>
          <w:u w:val="single"/>
        </w:rPr>
        <w:t xml:space="preserve"> KANALIZACIJA</w:t>
      </w:r>
    </w:p>
    <w:p w:rsidR="00FB3C75" w:rsidRDefault="00FB3C75" w:rsidP="00FB3C75">
      <w:pPr>
        <w:pStyle w:val="Naslov6"/>
        <w:numPr>
          <w:ilvl w:val="5"/>
          <w:numId w:val="6"/>
        </w:numPr>
        <w:tabs>
          <w:tab w:val="clear" w:pos="288"/>
          <w:tab w:val="clear" w:pos="720"/>
          <w:tab w:val="clear" w:pos="1152"/>
          <w:tab w:val="num" w:pos="0"/>
          <w:tab w:val="left" w:pos="16164"/>
          <w:tab w:val="left" w:pos="16596"/>
        </w:tabs>
        <w:suppressAutoHyphens/>
        <w:autoSpaceDN/>
        <w:adjustRightInd/>
      </w:pPr>
    </w:p>
    <w:p w:rsidR="0021222A" w:rsidRPr="00025F62" w:rsidRDefault="0021222A" w:rsidP="0021222A">
      <w:pPr>
        <w:spacing w:line="360" w:lineRule="auto"/>
        <w:jc w:val="both"/>
        <w:rPr>
          <w:rFonts w:ascii="Arial Narrow" w:hAnsi="Arial Narrow"/>
          <w:u w:val="single"/>
        </w:rPr>
      </w:pPr>
      <w:r>
        <w:rPr>
          <w:rFonts w:ascii="Arial Narrow" w:hAnsi="Arial Narrow"/>
          <w:u w:val="single"/>
        </w:rPr>
        <w:t>NOTRA</w:t>
      </w:r>
      <w:r w:rsidRPr="00025F62">
        <w:rPr>
          <w:rFonts w:ascii="Arial Narrow" w:hAnsi="Arial Narrow"/>
          <w:u w:val="single"/>
        </w:rPr>
        <w:t>NJA VODOVODNA INSTALACIJA</w:t>
      </w:r>
    </w:p>
    <w:p w:rsidR="00FB3C75" w:rsidRPr="00D344E7" w:rsidRDefault="00FB3C75" w:rsidP="00FB3C75">
      <w:pPr>
        <w:pStyle w:val="Naslov6"/>
        <w:numPr>
          <w:ilvl w:val="5"/>
          <w:numId w:val="6"/>
        </w:numPr>
        <w:tabs>
          <w:tab w:val="clear" w:pos="288"/>
          <w:tab w:val="clear" w:pos="720"/>
          <w:tab w:val="clear" w:pos="1152"/>
          <w:tab w:val="num" w:pos="0"/>
          <w:tab w:val="left" w:pos="16164"/>
          <w:tab w:val="left" w:pos="16596"/>
        </w:tabs>
        <w:suppressAutoHyphens/>
        <w:autoSpaceDN/>
        <w:adjustRightInd/>
        <w:spacing w:line="360" w:lineRule="auto"/>
        <w:rPr>
          <w:rFonts w:ascii="Arial Narrow" w:hAnsi="Arial Narrow"/>
          <w:b w:val="0"/>
          <w:bCs w:val="0"/>
          <w:sz w:val="20"/>
          <w:u w:val="single"/>
        </w:rPr>
      </w:pPr>
      <w:r w:rsidRPr="00D344E7">
        <w:rPr>
          <w:rFonts w:ascii="Arial Narrow" w:hAnsi="Arial Narrow"/>
          <w:b w:val="0"/>
          <w:bCs w:val="0"/>
          <w:sz w:val="20"/>
          <w:u w:val="single"/>
        </w:rPr>
        <w:t>Vodovod, sanitarna voda</w:t>
      </w:r>
    </w:p>
    <w:p w:rsidR="00FB3C75" w:rsidRDefault="004218D9" w:rsidP="00FB3C75">
      <w:pPr>
        <w:spacing w:line="360" w:lineRule="auto"/>
      </w:pPr>
      <w:r>
        <w:t>Priključitev na hladno</w:t>
      </w:r>
      <w:r w:rsidR="009C7AFB">
        <w:t xml:space="preserve"> in toplo</w:t>
      </w:r>
      <w:r w:rsidR="00AD1A97">
        <w:t xml:space="preserve"> vodo se izvede </w:t>
      </w:r>
      <w:r w:rsidR="009C7AFB">
        <w:t xml:space="preserve">na obstoječe inštalacije. </w:t>
      </w:r>
    </w:p>
    <w:p w:rsidR="008C022D" w:rsidRDefault="009C7AFB" w:rsidP="00FB3C75">
      <w:pPr>
        <w:spacing w:line="360" w:lineRule="auto"/>
      </w:pPr>
      <w:r>
        <w:t xml:space="preserve">Za gretje STV za celoten objekt je v sami </w:t>
      </w:r>
      <w:r w:rsidR="008C022D">
        <w:t>kuhinji nameščen stenski plinski kotel tip C.</w:t>
      </w:r>
    </w:p>
    <w:p w:rsidR="009C7AFB" w:rsidRDefault="008C022D" w:rsidP="00FB3C75">
      <w:pPr>
        <w:spacing w:line="360" w:lineRule="auto"/>
      </w:pPr>
      <w:proofErr w:type="spellStart"/>
      <w:r>
        <w:t>Boljer</w:t>
      </w:r>
      <w:proofErr w:type="spellEnd"/>
      <w:r>
        <w:t xml:space="preserve"> STV je lociran v kleti. V sklopu prenove je predvidena prestavitev povezovalnih cevi za ogrevanje vode v steno. Cevi za vodovod, ki potekajo vidno ob steni kuhinje se prestavi v steno.</w:t>
      </w:r>
    </w:p>
    <w:p w:rsidR="008C022D" w:rsidRDefault="008C022D" w:rsidP="00FB3C75">
      <w:pPr>
        <w:spacing w:line="360" w:lineRule="auto"/>
      </w:pPr>
      <w:r>
        <w:t>Za porabnike v kuhinji je predviden nov razvod hladne in STV.</w:t>
      </w:r>
    </w:p>
    <w:p w:rsidR="008C022D" w:rsidRDefault="008C022D" w:rsidP="00FB3C75">
      <w:pPr>
        <w:spacing w:line="360" w:lineRule="auto"/>
      </w:pPr>
      <w:r>
        <w:t>Priklop se izvede v kleti pod stropom, kjer se namesti zaporne ventile.</w:t>
      </w:r>
    </w:p>
    <w:p w:rsidR="008C022D" w:rsidRDefault="008C022D" w:rsidP="00FB3C75">
      <w:pPr>
        <w:spacing w:line="360" w:lineRule="auto"/>
      </w:pPr>
      <w:r>
        <w:t xml:space="preserve">Na cirkulacijski vod se namesti regulacijski ventil STK, s katerim se nastavi enakomeren pretok v cirkulacijskih vodih. </w:t>
      </w:r>
    </w:p>
    <w:p w:rsidR="00FB3C75" w:rsidRDefault="00AD1A97" w:rsidP="00FB3C75">
      <w:pPr>
        <w:spacing w:line="360" w:lineRule="auto"/>
      </w:pPr>
      <w:r>
        <w:t>R</w:t>
      </w:r>
      <w:r w:rsidR="00FB3C75">
        <w:t xml:space="preserve">azvodi hladne in tople vode se izvedejo z </w:t>
      </w:r>
      <w:r w:rsidR="001536BA">
        <w:t>PE-RT cevi v kolutu ali palicah</w:t>
      </w:r>
      <w:r w:rsidR="00FB3C75">
        <w:t xml:space="preserve"> z ustreznimi </w:t>
      </w:r>
      <w:proofErr w:type="spellStart"/>
      <w:r w:rsidR="00FB3C75">
        <w:t>fitingi</w:t>
      </w:r>
      <w:proofErr w:type="spellEnd"/>
      <w:r w:rsidR="00FB3C75">
        <w:t>, standardne i</w:t>
      </w:r>
      <w:r>
        <w:t xml:space="preserve">zvedbe za tovrstne instalacije in potekajo vidno pod stropom, da </w:t>
      </w:r>
      <w:r w:rsidR="008C022D">
        <w:t xml:space="preserve">prehoda v etažo. V kuhinji vodi nato potekajo pod estrihom in v sami steni. </w:t>
      </w:r>
    </w:p>
    <w:p w:rsidR="00FE25FE" w:rsidRDefault="00FE25FE" w:rsidP="00FB3C75">
      <w:pPr>
        <w:spacing w:line="100" w:lineRule="atLeast"/>
      </w:pPr>
    </w:p>
    <w:p w:rsidR="00FB3C75" w:rsidRPr="00D344E7" w:rsidRDefault="00FB3C75" w:rsidP="00FB3C75">
      <w:pPr>
        <w:spacing w:line="360" w:lineRule="auto"/>
        <w:rPr>
          <w:rFonts w:ascii="Arial Narrow" w:hAnsi="Arial Narrow"/>
          <w:u w:val="single"/>
        </w:rPr>
      </w:pPr>
      <w:r w:rsidRPr="00D344E7">
        <w:rPr>
          <w:rFonts w:ascii="Arial Narrow" w:hAnsi="Arial Narrow"/>
          <w:u w:val="single"/>
        </w:rPr>
        <w:t>Priprava tople sanitarne vode</w:t>
      </w:r>
    </w:p>
    <w:p w:rsidR="001536BA" w:rsidRDefault="00C56872" w:rsidP="008C022D">
      <w:pPr>
        <w:spacing w:line="360" w:lineRule="auto"/>
      </w:pPr>
      <w:r>
        <w:t xml:space="preserve">Priprava tople sanitarne vode </w:t>
      </w:r>
      <w:r w:rsidR="00E21B8E">
        <w:t xml:space="preserve">se vrši </w:t>
      </w:r>
      <w:r w:rsidR="001536BA">
        <w:t>centralno v ob</w:t>
      </w:r>
      <w:r w:rsidR="004E6A98">
        <w:t>s</w:t>
      </w:r>
      <w:r w:rsidR="001536BA">
        <w:t xml:space="preserve">toječem </w:t>
      </w:r>
      <w:proofErr w:type="spellStart"/>
      <w:r w:rsidR="008C022D">
        <w:t>boljerju</w:t>
      </w:r>
      <w:proofErr w:type="spellEnd"/>
      <w:r w:rsidR="008C022D">
        <w:t>, ki se nahaja v kleti.</w:t>
      </w:r>
    </w:p>
    <w:p w:rsidR="00C56872" w:rsidRDefault="00C56872" w:rsidP="0043172C">
      <w:pPr>
        <w:spacing w:line="360" w:lineRule="auto"/>
        <w:rPr>
          <w:rFonts w:ascii="Arial Narrow" w:hAnsi="Arial Narrow"/>
          <w:u w:val="single"/>
        </w:rPr>
      </w:pPr>
    </w:p>
    <w:p w:rsidR="009E459E" w:rsidRPr="00D344E7" w:rsidRDefault="009E459E" w:rsidP="00561874">
      <w:pPr>
        <w:spacing w:line="360" w:lineRule="auto"/>
        <w:rPr>
          <w:rFonts w:ascii="Arial Narrow" w:hAnsi="Arial Narrow"/>
          <w:u w:val="single"/>
        </w:rPr>
      </w:pPr>
      <w:r w:rsidRPr="00D344E7">
        <w:rPr>
          <w:rFonts w:ascii="Arial Narrow" w:hAnsi="Arial Narrow"/>
          <w:u w:val="single"/>
        </w:rPr>
        <w:t>Izolacija cevnega omrežja</w:t>
      </w:r>
    </w:p>
    <w:p w:rsidR="006D2ECB" w:rsidRDefault="006D2ECB" w:rsidP="00561874">
      <w:pPr>
        <w:spacing w:line="360" w:lineRule="auto"/>
      </w:pPr>
      <w:proofErr w:type="spellStart"/>
      <w:r>
        <w:t>Alumplast</w:t>
      </w:r>
      <w:proofErr w:type="spellEnd"/>
      <w:r>
        <w:t xml:space="preserve"> cevi, ki potekajo pod estrihom in v steni se izolira z </w:t>
      </w:r>
      <w:proofErr w:type="spellStart"/>
      <w:r w:rsidR="008C022D">
        <w:t>tubolit</w:t>
      </w:r>
      <w:proofErr w:type="spellEnd"/>
      <w:r w:rsidR="008C022D">
        <w:t xml:space="preserve"> DG izolacije debeline 9</w:t>
      </w:r>
      <w:r>
        <w:t xml:space="preserve"> mm.</w:t>
      </w:r>
    </w:p>
    <w:p w:rsidR="00561874" w:rsidRDefault="008A2F52" w:rsidP="008A2F52">
      <w:pPr>
        <w:spacing w:line="360" w:lineRule="auto"/>
      </w:pPr>
      <w:r>
        <w:t xml:space="preserve">Cevi, ki potekajo pod stropom se izolira z </w:t>
      </w:r>
      <w:proofErr w:type="spellStart"/>
      <w:r>
        <w:t>Kailflex</w:t>
      </w:r>
      <w:proofErr w:type="spellEnd"/>
      <w:r>
        <w:t xml:space="preserve"> izolacijo debeline </w:t>
      </w:r>
      <w:r w:rsidR="00EB27A1">
        <w:t>9/</w:t>
      </w:r>
      <w:r w:rsidR="008C022D">
        <w:t>13</w:t>
      </w:r>
      <w:r>
        <w:t xml:space="preserve"> mm</w:t>
      </w:r>
      <w:r w:rsidR="008C022D">
        <w:t>.</w:t>
      </w:r>
      <w:r>
        <w:t xml:space="preserve"> </w:t>
      </w:r>
    </w:p>
    <w:p w:rsidR="008A2F52" w:rsidRDefault="008A2F52" w:rsidP="009E459E">
      <w:pPr>
        <w:spacing w:line="360" w:lineRule="auto"/>
        <w:jc w:val="both"/>
        <w:rPr>
          <w:rFonts w:ascii="Arial Narrow" w:hAnsi="Arial Narrow"/>
          <w:u w:val="single"/>
        </w:rPr>
      </w:pPr>
    </w:p>
    <w:p w:rsidR="00EB27A1" w:rsidRDefault="00EB27A1" w:rsidP="009E459E">
      <w:pPr>
        <w:spacing w:line="360" w:lineRule="auto"/>
        <w:jc w:val="both"/>
        <w:rPr>
          <w:rFonts w:ascii="Arial Narrow" w:hAnsi="Arial Narrow"/>
          <w:u w:val="single"/>
        </w:rPr>
      </w:pPr>
    </w:p>
    <w:p w:rsidR="00EB27A1" w:rsidRDefault="00EB27A1" w:rsidP="009E459E">
      <w:pPr>
        <w:spacing w:line="360" w:lineRule="auto"/>
        <w:jc w:val="both"/>
        <w:rPr>
          <w:rFonts w:ascii="Arial Narrow" w:hAnsi="Arial Narrow"/>
          <w:u w:val="single"/>
        </w:rPr>
      </w:pPr>
    </w:p>
    <w:p w:rsidR="00EB27A1" w:rsidRDefault="00EB27A1" w:rsidP="009E459E">
      <w:pPr>
        <w:spacing w:line="360" w:lineRule="auto"/>
        <w:jc w:val="both"/>
        <w:rPr>
          <w:rFonts w:ascii="Arial Narrow" w:hAnsi="Arial Narrow"/>
          <w:u w:val="single"/>
        </w:rPr>
      </w:pPr>
    </w:p>
    <w:p w:rsidR="009E459E" w:rsidRPr="00D344E7" w:rsidRDefault="009E459E" w:rsidP="009E459E">
      <w:pPr>
        <w:spacing w:line="360" w:lineRule="auto"/>
        <w:jc w:val="both"/>
        <w:rPr>
          <w:rFonts w:ascii="Arial Narrow" w:hAnsi="Arial Narrow"/>
          <w:u w:val="single"/>
        </w:rPr>
      </w:pPr>
      <w:r w:rsidRPr="00D344E7">
        <w:rPr>
          <w:rFonts w:ascii="Arial Narrow" w:hAnsi="Arial Narrow"/>
          <w:u w:val="single"/>
        </w:rPr>
        <w:lastRenderedPageBreak/>
        <w:t>Sanitarni elementi in oprema</w:t>
      </w:r>
    </w:p>
    <w:p w:rsidR="004E6A98" w:rsidRDefault="009E459E" w:rsidP="009E459E">
      <w:pPr>
        <w:pStyle w:val="Glava"/>
        <w:tabs>
          <w:tab w:val="clear" w:pos="4536"/>
          <w:tab w:val="clear" w:pos="9072"/>
        </w:tabs>
        <w:spacing w:line="360" w:lineRule="auto"/>
      </w:pPr>
      <w:r>
        <w:t>Vsi sanitarni elementi so standardne izvedbe, ravno tako oprema. Vsak sanitarni element je opremljen z smradno zaporo oz. sifonom in z priključnim zapornim organom, s katerim lahko slednjega izločimo v primeru okvare, popravila ali zamenjave.</w:t>
      </w:r>
      <w:r w:rsidR="007618C9">
        <w:t xml:space="preserve"> </w:t>
      </w:r>
    </w:p>
    <w:p w:rsidR="007618C9" w:rsidRDefault="004E6A98" w:rsidP="009E459E">
      <w:pPr>
        <w:pStyle w:val="Glava"/>
        <w:tabs>
          <w:tab w:val="clear" w:pos="4536"/>
          <w:tab w:val="clear" w:pos="9072"/>
        </w:tabs>
        <w:spacing w:line="360" w:lineRule="auto"/>
      </w:pPr>
      <w:r>
        <w:t xml:space="preserve">Višine priključkov do določene v tehnološkem načrtu kuhinje. </w:t>
      </w:r>
    </w:p>
    <w:p w:rsidR="007618C9" w:rsidRDefault="007618C9" w:rsidP="009E459E">
      <w:pPr>
        <w:pStyle w:val="Glava"/>
        <w:tabs>
          <w:tab w:val="clear" w:pos="4536"/>
          <w:tab w:val="clear" w:pos="9072"/>
        </w:tabs>
        <w:spacing w:line="360" w:lineRule="auto"/>
      </w:pPr>
    </w:p>
    <w:p w:rsidR="009E459E" w:rsidRPr="00D344E7" w:rsidRDefault="009E459E" w:rsidP="009E459E">
      <w:pPr>
        <w:spacing w:line="360" w:lineRule="auto"/>
        <w:jc w:val="both"/>
        <w:rPr>
          <w:rFonts w:ascii="Arial Narrow" w:hAnsi="Arial Narrow"/>
          <w:u w:val="single"/>
        </w:rPr>
      </w:pPr>
      <w:r w:rsidRPr="00D344E7">
        <w:rPr>
          <w:rFonts w:ascii="Arial Narrow" w:hAnsi="Arial Narrow"/>
          <w:u w:val="single"/>
        </w:rPr>
        <w:t>Sanitarni odtoki</w:t>
      </w:r>
    </w:p>
    <w:p w:rsidR="008A2F52" w:rsidRDefault="008A2F52" w:rsidP="008A2F52">
      <w:pPr>
        <w:pStyle w:val="Glava"/>
        <w:tabs>
          <w:tab w:val="clear" w:pos="4536"/>
          <w:tab w:val="clear" w:pos="9072"/>
        </w:tabs>
        <w:spacing w:line="360" w:lineRule="auto"/>
      </w:pPr>
      <w:r>
        <w:t xml:space="preserve">Vsa odtočna kanalizacija se izvede iz PP odtočnimi brezšumnimi cevmi, </w:t>
      </w:r>
      <w:proofErr w:type="spellStart"/>
      <w:r>
        <w:t>fazonskimi</w:t>
      </w:r>
      <w:proofErr w:type="spellEnd"/>
      <w:r>
        <w:t xml:space="preserve"> kosi in tesnili. Tesnjenje je izvedeno z gumijastimi tesnili. Kanalizacija je vodena v standardnih padcih od sanitarnih elementov </w:t>
      </w:r>
      <w:r w:rsidR="004E6A98">
        <w:t xml:space="preserve">do prehoda skozi steno v kleti, kjer bo kanalizacija vodena na izločevalnik maščob. </w:t>
      </w:r>
    </w:p>
    <w:p w:rsidR="004E6A98" w:rsidRDefault="004E6A98" w:rsidP="008A2F52">
      <w:pPr>
        <w:pStyle w:val="Glava"/>
        <w:tabs>
          <w:tab w:val="clear" w:pos="4536"/>
          <w:tab w:val="clear" w:pos="9072"/>
        </w:tabs>
        <w:spacing w:line="360" w:lineRule="auto"/>
      </w:pPr>
      <w:r>
        <w:t xml:space="preserve">Predviden je izločevalnik maščob </w:t>
      </w:r>
      <w:proofErr w:type="spellStart"/>
      <w:r>
        <w:t>Aco</w:t>
      </w:r>
      <w:proofErr w:type="spellEnd"/>
      <w:r>
        <w:t xml:space="preserve"> </w:t>
      </w:r>
      <w:proofErr w:type="spellStart"/>
      <w:r>
        <w:t>Lipumax</w:t>
      </w:r>
      <w:proofErr w:type="spellEnd"/>
      <w:r>
        <w:t xml:space="preserve"> za pretok do 2 l/s.</w:t>
      </w:r>
    </w:p>
    <w:p w:rsidR="004E6A98" w:rsidRDefault="004E6A98" w:rsidP="008A2F52">
      <w:pPr>
        <w:pStyle w:val="Glava"/>
        <w:tabs>
          <w:tab w:val="clear" w:pos="4536"/>
          <w:tab w:val="clear" w:pos="9072"/>
        </w:tabs>
        <w:spacing w:line="360" w:lineRule="auto"/>
      </w:pPr>
      <w:r>
        <w:t xml:space="preserve">Kanalizacija je za izločevalnikom maščob priključi na obstoječi jašek fekalne kanalizacija. </w:t>
      </w:r>
    </w:p>
    <w:p w:rsidR="004E6A98" w:rsidRDefault="004E6A98" w:rsidP="008A2F52">
      <w:pPr>
        <w:pStyle w:val="Glava"/>
        <w:tabs>
          <w:tab w:val="clear" w:pos="4536"/>
          <w:tab w:val="clear" w:pos="9072"/>
        </w:tabs>
        <w:spacing w:line="360" w:lineRule="auto"/>
      </w:pPr>
      <w:r>
        <w:t>Cevi kanalizacije, ki bo potekala zunaj večinoma pod asfaltno površino morajo biti min. SN4 ali več.</w:t>
      </w:r>
    </w:p>
    <w:p w:rsidR="008A2F52" w:rsidRDefault="008A2F52" w:rsidP="008A2F52">
      <w:pPr>
        <w:pStyle w:val="Glava"/>
        <w:tabs>
          <w:tab w:val="clear" w:pos="4536"/>
          <w:tab w:val="clear" w:pos="9072"/>
        </w:tabs>
        <w:spacing w:line="360" w:lineRule="auto"/>
        <w:rPr>
          <w:b/>
          <w:u w:val="single"/>
        </w:rPr>
      </w:pPr>
    </w:p>
    <w:p w:rsidR="00FE25FE" w:rsidRPr="00A25AC6" w:rsidRDefault="00FE25FE" w:rsidP="00FE25FE">
      <w:pPr>
        <w:spacing w:line="360" w:lineRule="auto"/>
        <w:rPr>
          <w:rFonts w:ascii="Arial Narrow" w:hAnsi="Arial Narrow"/>
          <w:u w:val="single"/>
        </w:rPr>
      </w:pPr>
      <w:r w:rsidRPr="00A25AC6">
        <w:rPr>
          <w:rFonts w:ascii="Arial Narrow" w:hAnsi="Arial Narrow"/>
          <w:u w:val="single"/>
        </w:rPr>
        <w:t>PROTIPOŽARNA ZAŠČITA</w:t>
      </w:r>
    </w:p>
    <w:p w:rsidR="00F56480" w:rsidRDefault="004E6A98" w:rsidP="008A2F52">
      <w:pPr>
        <w:spacing w:line="360" w:lineRule="auto"/>
      </w:pPr>
      <w:r>
        <w:t xml:space="preserve">Z posegom prenove kuhinje se požarna varnost objekta ni spreminjala. </w:t>
      </w:r>
      <w:r w:rsidR="00F56480">
        <w:t xml:space="preserve">V avli, kjer je prehod v kuhinjski del </w:t>
      </w:r>
      <w:r>
        <w:t>je predvidena demontaža hidranta HO-Z</w:t>
      </w:r>
      <w:r w:rsidR="00F56480">
        <w:t xml:space="preserve"> z </w:t>
      </w:r>
      <w:proofErr w:type="spellStart"/>
      <w:r w:rsidR="00F56480">
        <w:t>trevira</w:t>
      </w:r>
      <w:proofErr w:type="spellEnd"/>
      <w:r w:rsidR="00F56480">
        <w:t xml:space="preserve"> cevjo. Poleg te lokacije hidranta je predviden nov »</w:t>
      </w:r>
      <w:proofErr w:type="spellStart"/>
      <w:r w:rsidR="00F56480">
        <w:t>euro</w:t>
      </w:r>
      <w:proofErr w:type="spellEnd"/>
      <w:r w:rsidR="00F56480">
        <w:t xml:space="preserve">« hidrant, ki se ga namesti v samostoječi izvedbi. </w:t>
      </w:r>
    </w:p>
    <w:p w:rsidR="008A2F52" w:rsidRDefault="00F56480" w:rsidP="008A2F52">
      <w:pPr>
        <w:spacing w:line="360" w:lineRule="auto"/>
      </w:pPr>
      <w:r>
        <w:t>V avli je p</w:t>
      </w:r>
      <w:r w:rsidR="008A2F52">
        <w:t>redviden</w:t>
      </w:r>
      <w:r>
        <w:t xml:space="preserve"> </w:t>
      </w:r>
      <w:r w:rsidR="008A2F52">
        <w:t>»</w:t>
      </w:r>
      <w:proofErr w:type="spellStart"/>
      <w:r w:rsidR="008A2F52">
        <w:t>euro</w:t>
      </w:r>
      <w:proofErr w:type="spellEnd"/>
      <w:r w:rsidR="008A2F52">
        <w:t>« notranji hidrant z gibljivo poltogo cevjo.</w:t>
      </w:r>
    </w:p>
    <w:p w:rsidR="008A2F52" w:rsidRDefault="008A2F52" w:rsidP="008A2F52">
      <w:pPr>
        <w:spacing w:line="360" w:lineRule="auto"/>
      </w:pPr>
      <w:r>
        <w:t>Predvideni so notranji hidranti tip 1-C/30 dim. 740x840x250 z opremo:</w:t>
      </w:r>
    </w:p>
    <w:p w:rsidR="008A2F52" w:rsidRDefault="008A2F52" w:rsidP="008A2F52">
      <w:pPr>
        <w:pStyle w:val="Odstavekseznama"/>
        <w:numPr>
          <w:ilvl w:val="0"/>
          <w:numId w:val="18"/>
        </w:numPr>
        <w:spacing w:line="360" w:lineRule="auto"/>
      </w:pPr>
      <w:r>
        <w:t>Priključni ventil DN 50 MS</w:t>
      </w:r>
    </w:p>
    <w:p w:rsidR="008A2F52" w:rsidRDefault="008A2F52" w:rsidP="008A2F52">
      <w:pPr>
        <w:pStyle w:val="Odstavekseznama"/>
        <w:numPr>
          <w:ilvl w:val="0"/>
          <w:numId w:val="18"/>
        </w:numPr>
        <w:spacing w:line="360" w:lineRule="auto"/>
      </w:pPr>
      <w:r>
        <w:t>Gibljivi priključek DN 50 MS</w:t>
      </w:r>
    </w:p>
    <w:p w:rsidR="008A2F52" w:rsidRDefault="008A2F52" w:rsidP="008A2F52">
      <w:pPr>
        <w:pStyle w:val="Odstavekseznama"/>
        <w:numPr>
          <w:ilvl w:val="0"/>
          <w:numId w:val="18"/>
        </w:numPr>
        <w:spacing w:line="360" w:lineRule="auto"/>
      </w:pPr>
      <w:r>
        <w:t>Kolut z cevjo dolžine 30 m DN25 po EN694</w:t>
      </w:r>
    </w:p>
    <w:p w:rsidR="008A2F52" w:rsidRPr="00384855" w:rsidRDefault="008A2F52" w:rsidP="008A2F52">
      <w:pPr>
        <w:pStyle w:val="Odstavekseznama"/>
        <w:numPr>
          <w:ilvl w:val="0"/>
          <w:numId w:val="18"/>
        </w:numPr>
        <w:spacing w:line="360" w:lineRule="auto"/>
      </w:pPr>
      <w:proofErr w:type="spellStart"/>
      <w:r>
        <w:t>Euro</w:t>
      </w:r>
      <w:proofErr w:type="spellEnd"/>
      <w:r>
        <w:t xml:space="preserve"> ročnik DN25/6, EN6</w:t>
      </w:r>
    </w:p>
    <w:p w:rsidR="008A2F52" w:rsidRDefault="008A2F52" w:rsidP="008A2F52">
      <w:pPr>
        <w:spacing w:line="360" w:lineRule="auto"/>
      </w:pPr>
      <w:r>
        <w:t xml:space="preserve">Hidrante se poveže na način, da je zagotovljena pretočnost. </w:t>
      </w:r>
    </w:p>
    <w:p w:rsidR="00055B20" w:rsidRDefault="00055B20" w:rsidP="00055B20">
      <w:pPr>
        <w:spacing w:line="360" w:lineRule="auto"/>
        <w:rPr>
          <w:b/>
          <w:bCs/>
          <w:u w:val="single"/>
        </w:rPr>
      </w:pPr>
    </w:p>
    <w:p w:rsidR="00055B20" w:rsidRPr="00AC4228" w:rsidRDefault="00055B20" w:rsidP="00055B20">
      <w:pPr>
        <w:pStyle w:val="Glava"/>
        <w:tabs>
          <w:tab w:val="clear" w:pos="4536"/>
          <w:tab w:val="clear" w:pos="9072"/>
        </w:tabs>
        <w:spacing w:line="360" w:lineRule="auto"/>
        <w:jc w:val="both"/>
        <w:rPr>
          <w:rFonts w:ascii="Arial Narrow" w:hAnsi="Arial Narrow"/>
          <w:b/>
          <w:bCs/>
          <w:u w:val="single"/>
        </w:rPr>
      </w:pPr>
      <w:r w:rsidRPr="00AC4228">
        <w:rPr>
          <w:rFonts w:ascii="Arial Narrow" w:hAnsi="Arial Narrow"/>
          <w:b/>
          <w:bCs/>
          <w:u w:val="single"/>
        </w:rPr>
        <w:t>Zaključek</w:t>
      </w:r>
    </w:p>
    <w:p w:rsidR="00055B20" w:rsidRDefault="00055B20" w:rsidP="00055B20">
      <w:pPr>
        <w:spacing w:line="360" w:lineRule="auto"/>
      </w:pPr>
      <w:r>
        <w:t>Celotno vodovodno omrežje je potrebno pred zasutjem oz. zazidavo in izoliranjem preizkusiti na tlak 10 bar z hladnim vodnim tlakom. Potrebno je opraviti dezinfekcijo vodnega omrežja s strani pooblaščene organizacije katera izda tudi potrdilo.</w:t>
      </w:r>
    </w:p>
    <w:p w:rsidR="00055B20" w:rsidRDefault="00055B20" w:rsidP="00055B20">
      <w:pPr>
        <w:spacing w:line="360" w:lineRule="auto"/>
        <w:rPr>
          <w:u w:val="single"/>
        </w:rPr>
      </w:pPr>
      <w:r>
        <w:rPr>
          <w:u w:val="single"/>
        </w:rPr>
        <w:t>Kontrola na tlačno obremenitev v instalacijah vodovoda</w:t>
      </w:r>
    </w:p>
    <w:p w:rsidR="00055B20" w:rsidRDefault="00055B20" w:rsidP="00055B20">
      <w:pPr>
        <w:spacing w:line="360" w:lineRule="auto"/>
      </w:pPr>
      <w:r>
        <w:t xml:space="preserve">Instalacija sestavljena iz večslojnih cevi in </w:t>
      </w:r>
      <w:proofErr w:type="spellStart"/>
      <w:r>
        <w:t>fitingov</w:t>
      </w:r>
      <w:proofErr w:type="spellEnd"/>
      <w:r>
        <w:t xml:space="preserve"> na zatiskanje </w:t>
      </w:r>
    </w:p>
    <w:p w:rsidR="00055B20" w:rsidRDefault="00055B20" w:rsidP="00055B20">
      <w:pPr>
        <w:spacing w:line="360" w:lineRule="auto"/>
      </w:pPr>
      <w:r>
        <w:t>Osnova</w:t>
      </w:r>
    </w:p>
    <w:p w:rsidR="00F73B0A" w:rsidRDefault="00055B20" w:rsidP="00055B20">
      <w:pPr>
        <w:spacing w:line="360" w:lineRule="auto"/>
      </w:pPr>
      <w:r>
        <w:t xml:space="preserve">Vodovodne instalacije sistema </w:t>
      </w:r>
      <w:r w:rsidR="00233ED4">
        <w:t>MLC</w:t>
      </w:r>
      <w:r>
        <w:t xml:space="preserve">  z razstavnimi spoji (</w:t>
      </w:r>
      <w:proofErr w:type="spellStart"/>
      <w:r>
        <w:t>fitingi</w:t>
      </w:r>
      <w:proofErr w:type="spellEnd"/>
      <w:r>
        <w:t xml:space="preserve"> z navojem) in </w:t>
      </w:r>
      <w:proofErr w:type="spellStart"/>
      <w:r>
        <w:t>nerazstavnimi</w:t>
      </w:r>
      <w:proofErr w:type="spellEnd"/>
      <w:r>
        <w:t xml:space="preserve"> spoji (</w:t>
      </w:r>
      <w:proofErr w:type="spellStart"/>
      <w:r>
        <w:t>fitingi</w:t>
      </w:r>
      <w:proofErr w:type="spellEnd"/>
      <w:r>
        <w:t xml:space="preserve"> z zatiskanjem), morajo biti po zaključeni montaži in pred uporabo </w:t>
      </w:r>
      <w:proofErr w:type="spellStart"/>
      <w:r>
        <w:t>preizkušane</w:t>
      </w:r>
      <w:proofErr w:type="spellEnd"/>
      <w:r>
        <w:t xml:space="preserve"> na tlak po standardu DIN 1988 </w:t>
      </w:r>
    </w:p>
    <w:p w:rsidR="00055B20" w:rsidRDefault="00055B20" w:rsidP="00055B20">
      <w:pPr>
        <w:spacing w:line="360" w:lineRule="auto"/>
      </w:pPr>
      <w:r>
        <w:t>del 2.</w:t>
      </w:r>
    </w:p>
    <w:p w:rsidR="00055B20" w:rsidRDefault="00055B20" w:rsidP="00055B20">
      <w:pPr>
        <w:spacing w:line="360" w:lineRule="auto"/>
      </w:pPr>
      <w:r>
        <w:t>Potrebna oprema:</w:t>
      </w:r>
    </w:p>
    <w:p w:rsidR="00055B20" w:rsidRDefault="00055B20" w:rsidP="00055B20">
      <w:pPr>
        <w:numPr>
          <w:ilvl w:val="0"/>
          <w:numId w:val="15"/>
        </w:numPr>
        <w:suppressAutoHyphens/>
        <w:autoSpaceDN/>
        <w:adjustRightInd/>
        <w:spacing w:line="360" w:lineRule="auto"/>
      </w:pPr>
      <w:r>
        <w:t>tlačilka</w:t>
      </w:r>
    </w:p>
    <w:p w:rsidR="00055B20" w:rsidRDefault="00055B20" w:rsidP="00055B20">
      <w:pPr>
        <w:numPr>
          <w:ilvl w:val="0"/>
          <w:numId w:val="15"/>
        </w:numPr>
        <w:suppressAutoHyphens/>
        <w:autoSpaceDN/>
        <w:adjustRightInd/>
        <w:spacing w:line="360" w:lineRule="auto"/>
      </w:pPr>
      <w:r>
        <w:t>manometer z odčitavanjem 0,1 bar</w:t>
      </w:r>
    </w:p>
    <w:p w:rsidR="00055B20" w:rsidRDefault="00055B20" w:rsidP="00055B20">
      <w:pPr>
        <w:spacing w:line="360" w:lineRule="auto"/>
      </w:pPr>
      <w:r>
        <w:t>Priprava:</w:t>
      </w:r>
    </w:p>
    <w:p w:rsidR="00055B20" w:rsidRDefault="00055B20" w:rsidP="00055B20">
      <w:pPr>
        <w:numPr>
          <w:ilvl w:val="0"/>
          <w:numId w:val="15"/>
        </w:numPr>
        <w:suppressAutoHyphens/>
        <w:autoSpaceDN/>
        <w:adjustRightInd/>
        <w:spacing w:line="360" w:lineRule="auto"/>
      </w:pPr>
      <w:r>
        <w:t>zapreti je potrebno vse končne porabnike</w:t>
      </w:r>
    </w:p>
    <w:p w:rsidR="00055B20" w:rsidRDefault="00055B20" w:rsidP="00055B20">
      <w:pPr>
        <w:numPr>
          <w:ilvl w:val="0"/>
          <w:numId w:val="15"/>
        </w:numPr>
        <w:suppressAutoHyphens/>
        <w:autoSpaceDN/>
        <w:adjustRightInd/>
        <w:spacing w:line="360" w:lineRule="auto"/>
      </w:pPr>
      <w:r>
        <w:lastRenderedPageBreak/>
        <w:t>predmet preizkušanja je kompletna instalacija</w:t>
      </w:r>
    </w:p>
    <w:p w:rsidR="00055B20" w:rsidRDefault="00055B20" w:rsidP="00055B20">
      <w:pPr>
        <w:numPr>
          <w:ilvl w:val="0"/>
          <w:numId w:val="15"/>
        </w:numPr>
        <w:suppressAutoHyphens/>
        <w:autoSpaceDN/>
        <w:adjustRightInd/>
        <w:spacing w:line="360" w:lineRule="auto"/>
      </w:pPr>
      <w:r>
        <w:t>manometer mora biti priključek na najnižji točki sistema</w:t>
      </w:r>
    </w:p>
    <w:p w:rsidR="00055B20" w:rsidRDefault="00055B20" w:rsidP="00055B20">
      <w:pPr>
        <w:numPr>
          <w:ilvl w:val="0"/>
          <w:numId w:val="15"/>
        </w:numPr>
        <w:suppressAutoHyphens/>
        <w:autoSpaceDN/>
        <w:adjustRightInd/>
        <w:spacing w:line="360" w:lineRule="auto"/>
      </w:pPr>
      <w:r>
        <w:t>kompletno instalacijo je potrebno napolniti s čisto vodo (pozimi, če je potrebno, z dodatkom proti zmrzovanju)</w:t>
      </w:r>
    </w:p>
    <w:p w:rsidR="00055B20" w:rsidRDefault="00055B20" w:rsidP="00055B20">
      <w:pPr>
        <w:numPr>
          <w:ilvl w:val="0"/>
          <w:numId w:val="15"/>
        </w:numPr>
        <w:suppressAutoHyphens/>
        <w:autoSpaceDN/>
        <w:adjustRightInd/>
        <w:spacing w:line="360" w:lineRule="auto"/>
      </w:pPr>
      <w:r>
        <w:t>instalacijo je potrebno odzračiti, sv sistemu ne sme biti zraka</w:t>
      </w:r>
    </w:p>
    <w:p w:rsidR="00055B20" w:rsidRDefault="00055B20" w:rsidP="00055B20">
      <w:pPr>
        <w:numPr>
          <w:ilvl w:val="0"/>
          <w:numId w:val="15"/>
        </w:numPr>
        <w:suppressAutoHyphens/>
        <w:autoSpaceDN/>
        <w:adjustRightInd/>
        <w:spacing w:line="360" w:lineRule="auto"/>
      </w:pPr>
      <w:r>
        <w:t>sistem je potrebno preizkusiti s tlakom 1,5 krat višjim od delovnega; to je 15 bar</w:t>
      </w:r>
    </w:p>
    <w:p w:rsidR="00055B20" w:rsidRDefault="00055B20" w:rsidP="00055B20">
      <w:pPr>
        <w:spacing w:line="360" w:lineRule="auto"/>
      </w:pPr>
      <w:r>
        <w:t>Instalacijo ali del instalacije, ki je predmet preizkusa je potrebno oddvojiti (zapreti ventile) od kotla ali drugih izvorov energije in od instalacije, ki se ne preizkuša.</w:t>
      </w:r>
    </w:p>
    <w:p w:rsidR="00055B20" w:rsidRPr="009E459E" w:rsidRDefault="00055B20" w:rsidP="00055B20">
      <w:pPr>
        <w:spacing w:line="360" w:lineRule="auto"/>
        <w:rPr>
          <w:rFonts w:ascii="Arial Narrow" w:hAnsi="Arial Narrow"/>
          <w:u w:val="single"/>
        </w:rPr>
      </w:pPr>
      <w:r w:rsidRPr="009E459E">
        <w:rPr>
          <w:rFonts w:ascii="Arial Narrow" w:hAnsi="Arial Narrow"/>
          <w:u w:val="single"/>
        </w:rPr>
        <w:t>POIZKUSNI TEST</w:t>
      </w:r>
    </w:p>
    <w:p w:rsidR="00055B20" w:rsidRDefault="00055B20" w:rsidP="00055B20">
      <w:pPr>
        <w:spacing w:line="360" w:lineRule="auto"/>
      </w:pPr>
      <w:r>
        <w:t>Čas testiranja: 2 krat po 30 min</w:t>
      </w:r>
    </w:p>
    <w:p w:rsidR="00055B20" w:rsidRDefault="00055B20" w:rsidP="00055B20">
      <w:pPr>
        <w:numPr>
          <w:ilvl w:val="0"/>
          <w:numId w:val="15"/>
        </w:numPr>
        <w:suppressAutoHyphens/>
        <w:autoSpaceDN/>
        <w:adjustRightInd/>
        <w:spacing w:line="360" w:lineRule="auto"/>
      </w:pPr>
      <w:r>
        <w:t>za test pripravljeno instalacijo je potrebno s tlačilko dvigniti na tlak 15 bar za 30 minut</w:t>
      </w:r>
    </w:p>
    <w:p w:rsidR="00055B20" w:rsidRDefault="00055B20" w:rsidP="00055B20">
      <w:pPr>
        <w:numPr>
          <w:ilvl w:val="0"/>
          <w:numId w:val="15"/>
        </w:numPr>
        <w:suppressAutoHyphens/>
        <w:autoSpaceDN/>
        <w:adjustRightInd/>
        <w:spacing w:line="360" w:lineRule="auto"/>
      </w:pPr>
      <w:r>
        <w:t>po 30. minutah je potrebno osvoboditi instalacijo od tlaka, počakati 10 minut, ter ponovno postaviti sistem na tlak 15 bar za 30 minut</w:t>
      </w:r>
    </w:p>
    <w:p w:rsidR="00055B20" w:rsidRDefault="00055B20" w:rsidP="00055B20">
      <w:pPr>
        <w:numPr>
          <w:ilvl w:val="0"/>
          <w:numId w:val="15"/>
        </w:numPr>
        <w:suppressAutoHyphens/>
        <w:autoSpaceDN/>
        <w:adjustRightInd/>
        <w:spacing w:line="360" w:lineRule="auto"/>
      </w:pPr>
      <w:r>
        <w:t>preizkušanje je uspešno, če tlak ne pade več kot 0,6 bar</w:t>
      </w:r>
    </w:p>
    <w:p w:rsidR="00055B20" w:rsidRPr="009E459E" w:rsidRDefault="00055B20" w:rsidP="00055B20">
      <w:pPr>
        <w:spacing w:line="360" w:lineRule="auto"/>
        <w:rPr>
          <w:rFonts w:ascii="Arial Narrow" w:hAnsi="Arial Narrow"/>
          <w:u w:val="single"/>
        </w:rPr>
      </w:pPr>
      <w:r w:rsidRPr="009E459E">
        <w:rPr>
          <w:rFonts w:ascii="Arial Narrow" w:hAnsi="Arial Narrow"/>
          <w:u w:val="single"/>
        </w:rPr>
        <w:t>GLAVNI TEST</w:t>
      </w:r>
    </w:p>
    <w:p w:rsidR="00055B20" w:rsidRDefault="00055B20" w:rsidP="00055B20">
      <w:pPr>
        <w:spacing w:line="360" w:lineRule="auto"/>
      </w:pPr>
      <w:r>
        <w:t>Čas testiranja: 24 ur</w:t>
      </w:r>
    </w:p>
    <w:p w:rsidR="00055B20" w:rsidRDefault="00055B20" w:rsidP="00055B20">
      <w:pPr>
        <w:numPr>
          <w:ilvl w:val="0"/>
          <w:numId w:val="15"/>
        </w:numPr>
        <w:suppressAutoHyphens/>
        <w:autoSpaceDN/>
        <w:adjustRightInd/>
        <w:spacing w:line="360" w:lineRule="auto"/>
      </w:pPr>
      <w:r>
        <w:t>glavni test je potrebno izvesti takoj po zaključku poskusnega testa</w:t>
      </w:r>
    </w:p>
    <w:p w:rsidR="00055B20" w:rsidRDefault="00055B20" w:rsidP="00055B20">
      <w:pPr>
        <w:numPr>
          <w:ilvl w:val="0"/>
          <w:numId w:val="15"/>
        </w:numPr>
        <w:suppressAutoHyphens/>
        <w:autoSpaceDN/>
        <w:adjustRightInd/>
        <w:spacing w:line="360" w:lineRule="auto"/>
      </w:pPr>
      <w:r>
        <w:t>instalacijo je potrebno dvigniti na tlak 15 bar</w:t>
      </w:r>
    </w:p>
    <w:p w:rsidR="00055B20" w:rsidRDefault="00055B20" w:rsidP="00055B20">
      <w:pPr>
        <w:numPr>
          <w:ilvl w:val="0"/>
          <w:numId w:val="15"/>
        </w:numPr>
        <w:suppressAutoHyphens/>
        <w:autoSpaceDN/>
        <w:adjustRightInd/>
        <w:spacing w:line="360" w:lineRule="auto"/>
      </w:pPr>
      <w:r>
        <w:t>test je uspešno opravljen, če tlak ne pade za več kot 0,2 bar naslednjih 24 ur</w:t>
      </w:r>
    </w:p>
    <w:p w:rsidR="00055B20" w:rsidRDefault="00055B20" w:rsidP="00055B20">
      <w:pPr>
        <w:spacing w:line="360" w:lineRule="auto"/>
      </w:pPr>
      <w:r>
        <w:t>Rezultati testiranja so dokument, s katerim inštalater izkazuje rezultate preizkušanja instalacije in se vpisujejo v testni list.</w:t>
      </w:r>
    </w:p>
    <w:p w:rsidR="00055B20" w:rsidRDefault="00055B20" w:rsidP="00055B20">
      <w:pPr>
        <w:spacing w:line="360" w:lineRule="auto"/>
      </w:pPr>
      <w:r>
        <w:t>Z rezultati preizkušanja morata biti seznanjena investitor in nadzorni organ, kar dokazujeta s svojima podpisoma.</w:t>
      </w:r>
    </w:p>
    <w:p w:rsidR="008A2F52" w:rsidRDefault="00055B20" w:rsidP="008A2F52">
      <w:pPr>
        <w:pStyle w:val="Glava"/>
        <w:tabs>
          <w:tab w:val="clear" w:pos="4536"/>
          <w:tab w:val="clear" w:pos="9072"/>
        </w:tabs>
        <w:spacing w:line="360" w:lineRule="auto"/>
      </w:pPr>
      <w:r>
        <w:t>O tlačnem preizkusu je potrebno sestaviti zapisnik, katerega en izvod pripada investitorju. Pred redno rabo je potrebno celotno vodovodno instalacijo izprati in dezinficirati s strani pooblaščene organizacije.</w:t>
      </w:r>
    </w:p>
    <w:p w:rsidR="008A2F52" w:rsidRDefault="008A2F52" w:rsidP="008A2F52">
      <w:pPr>
        <w:pStyle w:val="Glava"/>
        <w:tabs>
          <w:tab w:val="clear" w:pos="4536"/>
          <w:tab w:val="clear" w:pos="9072"/>
        </w:tabs>
        <w:spacing w:line="360" w:lineRule="auto"/>
      </w:pPr>
    </w:p>
    <w:p w:rsidR="008A2F52" w:rsidRPr="008A2F52" w:rsidRDefault="008A2F52" w:rsidP="008A2F52">
      <w:pPr>
        <w:pStyle w:val="Glava"/>
        <w:tabs>
          <w:tab w:val="clear" w:pos="4536"/>
          <w:tab w:val="clear" w:pos="9072"/>
        </w:tabs>
        <w:spacing w:line="360" w:lineRule="auto"/>
        <w:rPr>
          <w:rFonts w:ascii="Arial Narrow" w:hAnsi="Arial Narrow"/>
          <w:b/>
          <w:u w:val="single"/>
        </w:rPr>
      </w:pPr>
      <w:r w:rsidRPr="008A2F52">
        <w:rPr>
          <w:rFonts w:ascii="Arial Narrow" w:hAnsi="Arial Narrow"/>
          <w:b/>
          <w:u w:val="single"/>
        </w:rPr>
        <w:t>1.</w:t>
      </w:r>
      <w:r w:rsidR="00F56480">
        <w:rPr>
          <w:rFonts w:ascii="Arial Narrow" w:hAnsi="Arial Narrow"/>
          <w:b/>
          <w:u w:val="single"/>
        </w:rPr>
        <w:t>4</w:t>
      </w:r>
      <w:r w:rsidRPr="008A2F52">
        <w:rPr>
          <w:rFonts w:ascii="Arial Narrow" w:hAnsi="Arial Narrow"/>
          <w:b/>
          <w:u w:val="single"/>
        </w:rPr>
        <w:t xml:space="preserve"> PLIN-notranji razvod</w:t>
      </w:r>
    </w:p>
    <w:p w:rsidR="008A2F52" w:rsidRPr="008A2F52" w:rsidRDefault="008A2F52" w:rsidP="008A2F52">
      <w:pPr>
        <w:pStyle w:val="Glava"/>
        <w:tabs>
          <w:tab w:val="clear" w:pos="4536"/>
          <w:tab w:val="clear" w:pos="9072"/>
        </w:tabs>
        <w:spacing w:line="360" w:lineRule="auto"/>
      </w:pPr>
      <w:r w:rsidRPr="00D14689">
        <w:rPr>
          <w:rFonts w:ascii="Arial Narrow" w:hAnsi="Arial Narrow"/>
          <w:u w:val="single"/>
        </w:rPr>
        <w:t>SPLOŠNO</w:t>
      </w:r>
    </w:p>
    <w:p w:rsidR="008A2F52" w:rsidRDefault="008A2F52" w:rsidP="008A2F52">
      <w:pPr>
        <w:spacing w:line="360" w:lineRule="auto"/>
      </w:pPr>
      <w:r>
        <w:t xml:space="preserve">Izdelan je PZI projekt za notranjo plinsko napeljavo za </w:t>
      </w:r>
      <w:r w:rsidR="00F56480">
        <w:t>ob</w:t>
      </w:r>
      <w:r w:rsidR="001F785D">
        <w:t>jekt prenove kuhinje OŠ Velika D</w:t>
      </w:r>
      <w:r w:rsidR="00F56480">
        <w:t xml:space="preserve">olina. </w:t>
      </w:r>
    </w:p>
    <w:p w:rsidR="008A2F52" w:rsidRDefault="008A2F52" w:rsidP="008A2F52">
      <w:pPr>
        <w:spacing w:line="360" w:lineRule="auto"/>
      </w:pPr>
      <w:r>
        <w:t xml:space="preserve">Tlak v  plinovodnem omrežju znaša </w:t>
      </w:r>
      <w:r w:rsidR="00F56480">
        <w:t xml:space="preserve">do </w:t>
      </w:r>
      <w:r w:rsidR="00AF1DBC">
        <w:t>3</w:t>
      </w:r>
      <w:r w:rsidR="00F56480">
        <w:t xml:space="preserve">0 </w:t>
      </w:r>
      <w:proofErr w:type="spellStart"/>
      <w:r>
        <w:t>mbar</w:t>
      </w:r>
      <w:proofErr w:type="spellEnd"/>
      <w:r>
        <w:t>.</w:t>
      </w:r>
    </w:p>
    <w:p w:rsidR="008A2F52" w:rsidRDefault="008A2F52" w:rsidP="008A2F52">
      <w:pPr>
        <w:spacing w:line="360" w:lineRule="auto"/>
      </w:pPr>
      <w:r>
        <w:t xml:space="preserve">V načrtu je obravnavan notranji razvod plina od </w:t>
      </w:r>
      <w:r w:rsidR="00F56480">
        <w:t xml:space="preserve">priključitve na obstoječi vod pod stropom kleti do priključkov v kuhinji. </w:t>
      </w:r>
    </w:p>
    <w:p w:rsidR="008A2F52" w:rsidRDefault="008A2F52" w:rsidP="008A2F52">
      <w:pPr>
        <w:spacing w:line="360" w:lineRule="auto"/>
      </w:pPr>
      <w:r>
        <w:t>V obravnavanem objektu se uporablja UNP plin za:</w:t>
      </w:r>
    </w:p>
    <w:p w:rsidR="008A2F52" w:rsidRDefault="008A2F52" w:rsidP="008A2F52">
      <w:pPr>
        <w:numPr>
          <w:ilvl w:val="0"/>
          <w:numId w:val="16"/>
        </w:numPr>
        <w:overflowPunct/>
        <w:autoSpaceDE/>
        <w:autoSpaceDN/>
        <w:adjustRightInd/>
        <w:spacing w:line="360" w:lineRule="auto"/>
        <w:textAlignment w:val="auto"/>
      </w:pPr>
      <w:r>
        <w:t>Kuhinjski blok</w:t>
      </w:r>
      <w:bookmarkStart w:id="0" w:name="_GoBack"/>
      <w:bookmarkEnd w:id="0"/>
    </w:p>
    <w:p w:rsidR="008A2F52" w:rsidRDefault="008A2F52" w:rsidP="008A2F52">
      <w:pPr>
        <w:pStyle w:val="Glava"/>
        <w:tabs>
          <w:tab w:val="clear" w:pos="4536"/>
          <w:tab w:val="clear" w:pos="9072"/>
        </w:tabs>
        <w:spacing w:line="360" w:lineRule="auto"/>
      </w:pPr>
      <w:r>
        <w:t>Porabniki v objektu:</w:t>
      </w:r>
    </w:p>
    <w:p w:rsidR="00F56480" w:rsidRDefault="008A2F52" w:rsidP="008A2F52">
      <w:pPr>
        <w:pStyle w:val="Glava"/>
        <w:pBdr>
          <w:bottom w:val="single" w:sz="4" w:space="1" w:color="auto"/>
        </w:pBdr>
        <w:tabs>
          <w:tab w:val="clear" w:pos="4536"/>
          <w:tab w:val="clear" w:pos="9072"/>
        </w:tabs>
        <w:spacing w:line="360" w:lineRule="auto"/>
        <w:ind w:firstLine="708"/>
      </w:pPr>
      <w:r>
        <w:t xml:space="preserve">- </w:t>
      </w:r>
      <w:r w:rsidR="00F56480">
        <w:t>kombinirani štedilnik:</w:t>
      </w:r>
      <w:r w:rsidR="00F56480">
        <w:tab/>
        <w:t xml:space="preserve">19,5 </w:t>
      </w:r>
      <w:r>
        <w:t>kW</w:t>
      </w:r>
    </w:p>
    <w:p w:rsidR="00F56480" w:rsidRDefault="00F56480" w:rsidP="008A2F52">
      <w:pPr>
        <w:pStyle w:val="Glava"/>
        <w:pBdr>
          <w:bottom w:val="single" w:sz="4" w:space="1" w:color="auto"/>
        </w:pBdr>
        <w:tabs>
          <w:tab w:val="clear" w:pos="4536"/>
          <w:tab w:val="clear" w:pos="9072"/>
        </w:tabs>
        <w:spacing w:line="360" w:lineRule="auto"/>
        <w:ind w:firstLine="708"/>
      </w:pPr>
      <w:r>
        <w:t xml:space="preserve">- </w:t>
      </w:r>
      <w:proofErr w:type="spellStart"/>
      <w:r>
        <w:t>prekucna</w:t>
      </w:r>
      <w:proofErr w:type="spellEnd"/>
      <w:r>
        <w:t xml:space="preserve"> ponev:</w:t>
      </w:r>
      <w:r>
        <w:tab/>
        <w:t>10,5 kW</w:t>
      </w:r>
    </w:p>
    <w:p w:rsidR="008A2F52" w:rsidRDefault="00F56480" w:rsidP="008A2F52">
      <w:pPr>
        <w:pStyle w:val="Glava"/>
        <w:pBdr>
          <w:bottom w:val="single" w:sz="4" w:space="1" w:color="auto"/>
        </w:pBdr>
        <w:tabs>
          <w:tab w:val="clear" w:pos="4536"/>
          <w:tab w:val="clear" w:pos="9072"/>
        </w:tabs>
        <w:spacing w:line="360" w:lineRule="auto"/>
        <w:ind w:firstLine="708"/>
      </w:pPr>
      <w:r>
        <w:t xml:space="preserve">- plinski kotel: </w:t>
      </w:r>
      <w:r>
        <w:tab/>
      </w:r>
      <w:r>
        <w:tab/>
        <w:t>20,0 kW</w:t>
      </w:r>
      <w:r w:rsidR="008A2F52">
        <w:t xml:space="preserve"> </w:t>
      </w:r>
    </w:p>
    <w:p w:rsidR="008A2F52" w:rsidRDefault="00F56480" w:rsidP="008A2F52">
      <w:pPr>
        <w:pStyle w:val="Glava"/>
        <w:tabs>
          <w:tab w:val="clear" w:pos="4536"/>
          <w:tab w:val="clear" w:pos="9072"/>
        </w:tabs>
        <w:spacing w:line="360" w:lineRule="auto"/>
      </w:pPr>
      <w:r>
        <w:t xml:space="preserve">Skupaj: </w:t>
      </w:r>
      <w:r>
        <w:tab/>
      </w:r>
      <w:r>
        <w:tab/>
      </w:r>
      <w:r>
        <w:tab/>
      </w:r>
      <w:r>
        <w:tab/>
        <w:t>50 kW</w:t>
      </w:r>
    </w:p>
    <w:p w:rsidR="008A2F52" w:rsidRDefault="008A2F52" w:rsidP="008A2F52">
      <w:pPr>
        <w:pStyle w:val="Glava"/>
        <w:tabs>
          <w:tab w:val="clear" w:pos="4536"/>
          <w:tab w:val="clear" w:pos="9072"/>
        </w:tabs>
        <w:spacing w:line="360" w:lineRule="auto"/>
      </w:pPr>
      <w:r>
        <w:t>Predvidena vršna količina plina za ogrevanje:</w:t>
      </w:r>
    </w:p>
    <w:p w:rsidR="008A2F52" w:rsidRDefault="008A2F52" w:rsidP="008A2F52">
      <w:pPr>
        <w:pStyle w:val="Glava"/>
        <w:tabs>
          <w:tab w:val="clear" w:pos="4536"/>
          <w:tab w:val="clear" w:pos="9072"/>
        </w:tabs>
        <w:spacing w:line="360" w:lineRule="auto"/>
      </w:pPr>
      <w:r>
        <w:t xml:space="preserve">Q = </w:t>
      </w:r>
      <w:r w:rsidR="00F56480">
        <w:t>50</w:t>
      </w:r>
      <w:r>
        <w:t xml:space="preserve">/12,8 = </w:t>
      </w:r>
      <w:r w:rsidR="00F56480">
        <w:t>4</w:t>
      </w:r>
      <w:r w:rsidR="009E272D">
        <w:t xml:space="preserve"> </w:t>
      </w:r>
      <w:r>
        <w:t>kg/h</w:t>
      </w:r>
    </w:p>
    <w:p w:rsidR="008A2F52" w:rsidRPr="00E4423C" w:rsidRDefault="008A2F52" w:rsidP="008A2F52">
      <w:pPr>
        <w:spacing w:line="360" w:lineRule="auto"/>
        <w:rPr>
          <w:color w:val="00B050"/>
        </w:rPr>
      </w:pPr>
    </w:p>
    <w:p w:rsidR="00AF1DBC" w:rsidRDefault="00F56480" w:rsidP="008A2F52">
      <w:pPr>
        <w:spacing w:line="360" w:lineRule="auto"/>
      </w:pPr>
      <w:r>
        <w:lastRenderedPageBreak/>
        <w:t>Priklop plina za kuhinjo se v kleti v hodniku, kjer plin prihaja iz kotlovnice. Po izvedbi odcepa za kuhinjo se na vod namesti EM ventil VG20/230 V z hitrim odpiranjem/zapiranjem. Ventil je vezan na krmilno omarico nape in je pogojen z delovanjem nape, kjer se namesti tlačno stikalo.</w:t>
      </w:r>
    </w:p>
    <w:p w:rsidR="00AF1DBC" w:rsidRDefault="00AF1DBC" w:rsidP="008A2F52">
      <w:pPr>
        <w:spacing w:line="360" w:lineRule="auto"/>
      </w:pPr>
      <w:r>
        <w:t>Razvod za kuhinjo poteka pod stropom kleti in nato skozi strop do posameznih priključkov.</w:t>
      </w:r>
    </w:p>
    <w:p w:rsidR="00AF1DBC" w:rsidRDefault="00AF1DBC" w:rsidP="008A2F52">
      <w:pPr>
        <w:spacing w:line="360" w:lineRule="auto"/>
      </w:pPr>
      <w:r>
        <w:t xml:space="preserve">Na priključkih za porabnike se namesti zaporne pipe z termičnim varovalom. </w:t>
      </w:r>
    </w:p>
    <w:p w:rsidR="00AF1DBC" w:rsidRDefault="00AF1DBC" w:rsidP="008A2F52">
      <w:pPr>
        <w:spacing w:line="360" w:lineRule="auto"/>
      </w:pPr>
      <w:r>
        <w:t xml:space="preserve">Cevni razvod plina, ki poteka čez kuhinjo v drugi del šole se od plinskega kotla dalje ukine. </w:t>
      </w:r>
    </w:p>
    <w:p w:rsidR="008A2F52" w:rsidRPr="00901412" w:rsidRDefault="008A2F52" w:rsidP="008A2F52">
      <w:pPr>
        <w:spacing w:line="360" w:lineRule="auto"/>
      </w:pPr>
    </w:p>
    <w:p w:rsidR="008A2F52" w:rsidRPr="00901412" w:rsidRDefault="008A2F52" w:rsidP="008A2F52">
      <w:pPr>
        <w:spacing w:line="360" w:lineRule="auto"/>
        <w:rPr>
          <w:rFonts w:ascii="Arial Narrow" w:hAnsi="Arial Narrow"/>
          <w:b/>
          <w:bCs/>
          <w:u w:val="single"/>
        </w:rPr>
      </w:pPr>
      <w:r w:rsidRPr="00901412">
        <w:rPr>
          <w:rFonts w:ascii="Arial Narrow" w:hAnsi="Arial Narrow"/>
          <w:b/>
          <w:bCs/>
          <w:u w:val="single"/>
        </w:rPr>
        <w:t>Cevovodi in armature na nizkem tlaku</w:t>
      </w:r>
    </w:p>
    <w:p w:rsidR="008A2F52" w:rsidRPr="00901412" w:rsidRDefault="008A2F52" w:rsidP="008A2F52">
      <w:pPr>
        <w:spacing w:line="360" w:lineRule="auto"/>
      </w:pPr>
      <w:r w:rsidRPr="00901412">
        <w:t>Interni razvod obsega vso in</w:t>
      </w:r>
      <w:r w:rsidR="00AF1DBC">
        <w:t>š</w:t>
      </w:r>
      <w:r w:rsidRPr="00901412">
        <w:t>talacijo v objekt</w:t>
      </w:r>
      <w:r w:rsidR="00AF1DBC">
        <w:t xml:space="preserve">u, ki je potreben za priklop porabnikov plina v kuhinji. </w:t>
      </w:r>
      <w:r w:rsidRPr="00901412">
        <w:t xml:space="preserve">Tlak v plinskem razvodu znaša 30 </w:t>
      </w:r>
      <w:proofErr w:type="spellStart"/>
      <w:r w:rsidRPr="00901412">
        <w:t>mbar</w:t>
      </w:r>
      <w:proofErr w:type="spellEnd"/>
      <w:r w:rsidRPr="00901412">
        <w:t xml:space="preserve">. </w:t>
      </w:r>
    </w:p>
    <w:p w:rsidR="008A2F52" w:rsidRPr="00901412" w:rsidRDefault="008A2F52" w:rsidP="008A2F52">
      <w:pPr>
        <w:spacing w:line="360" w:lineRule="auto"/>
      </w:pPr>
      <w:r w:rsidRPr="00901412">
        <w:t>Plinski razvod v objektu je izdelan iz jeklenih črnih cevi. Cevi so medsebojno spojene z čelnim V varom.</w:t>
      </w:r>
    </w:p>
    <w:p w:rsidR="008A2F52" w:rsidRPr="00901412" w:rsidRDefault="008A2F52" w:rsidP="008A2F52">
      <w:pPr>
        <w:spacing w:line="360" w:lineRule="auto"/>
      </w:pPr>
      <w:r w:rsidRPr="00901412">
        <w:t xml:space="preserve">Medsebojno spajanje armature ali armature in cevi se izvede </w:t>
      </w:r>
      <w:r w:rsidR="00AF1DBC">
        <w:t>z</w:t>
      </w:r>
      <w:r w:rsidRPr="00901412">
        <w:t xml:space="preserve"> navojnimi zvezami. Plinovodi potekajo tako, da ni možnosti mehanskih poškodb. Plinovodi se ne pritrjujejo na druge napeljave in ne služijo kot podpora drugim napeljavam. Položi se jih tako, da nanje ne kaplja voda in </w:t>
      </w:r>
      <w:proofErr w:type="spellStart"/>
      <w:r w:rsidRPr="00901412">
        <w:t>kondenz</w:t>
      </w:r>
      <w:proofErr w:type="spellEnd"/>
      <w:r w:rsidRPr="00901412">
        <w:t xml:space="preserve"> z drugih naprav. Pritrditev cevi je narejena ognjevarno, nosilni deli cevnih podpor pa so iz negorljivih materialov.</w:t>
      </w:r>
    </w:p>
    <w:p w:rsidR="008A2F52" w:rsidRPr="00901412" w:rsidRDefault="008A2F52" w:rsidP="008A2F52">
      <w:pPr>
        <w:spacing w:line="360" w:lineRule="auto"/>
      </w:pPr>
      <w:r w:rsidRPr="00901412">
        <w:t>Plinovod, ki poteka skozi dilatacije, ki ločujejo dva dela zgradbe, se izvede tako, da premikanje ne vpliva škodljivo na plinovod. Pri preboju dvižnih vodov skozi stene se vgradi zaščitne cevi, ki gledajo na vsaki strani 5 cm iz zida. Zaščitne cevi so izdelane iz materiala odpornega proti koroziji.</w:t>
      </w:r>
    </w:p>
    <w:p w:rsidR="008A2F52" w:rsidRPr="00901412" w:rsidRDefault="008A2F52" w:rsidP="008A2F52">
      <w:pPr>
        <w:spacing w:line="360" w:lineRule="auto"/>
      </w:pPr>
      <w:r w:rsidRPr="00901412">
        <w:t>Nadometno položene cevi se zaščitijo proti koroziji z zunanje strani z premazom osnovne barve in dvakratnim premazom s pokrivno barvo.</w:t>
      </w:r>
    </w:p>
    <w:p w:rsidR="008A2F52" w:rsidRPr="00901412" w:rsidRDefault="008A2F52" w:rsidP="008A2F52">
      <w:pPr>
        <w:spacing w:line="360" w:lineRule="auto"/>
      </w:pPr>
      <w:r w:rsidRPr="00901412">
        <w:t xml:space="preserve">Barva se nanaša le na dobro očiščeno, </w:t>
      </w:r>
      <w:proofErr w:type="spellStart"/>
      <w:r w:rsidRPr="00901412">
        <w:t>odprašeno</w:t>
      </w:r>
      <w:proofErr w:type="spellEnd"/>
      <w:r w:rsidRPr="00901412">
        <w:t xml:space="preserve"> in suho površino pa sledečem postopku:</w:t>
      </w:r>
    </w:p>
    <w:p w:rsidR="008A2F52" w:rsidRPr="00901412" w:rsidRDefault="008A2F52" w:rsidP="008A2F52">
      <w:pPr>
        <w:numPr>
          <w:ilvl w:val="0"/>
          <w:numId w:val="17"/>
        </w:numPr>
        <w:suppressAutoHyphens/>
        <w:autoSpaceDN/>
        <w:adjustRightInd/>
        <w:spacing w:line="360" w:lineRule="auto"/>
      </w:pPr>
      <w:r w:rsidRPr="00901412">
        <w:t>razmaščevanje površine</w:t>
      </w:r>
    </w:p>
    <w:p w:rsidR="008A2F52" w:rsidRPr="00901412" w:rsidRDefault="008A2F52" w:rsidP="008A2F52">
      <w:pPr>
        <w:numPr>
          <w:ilvl w:val="0"/>
          <w:numId w:val="17"/>
        </w:numPr>
        <w:suppressAutoHyphens/>
        <w:autoSpaceDN/>
        <w:adjustRightInd/>
        <w:spacing w:line="360" w:lineRule="auto"/>
      </w:pPr>
      <w:r w:rsidRPr="00901412">
        <w:t>čiščenje površine do SA 2,5</w:t>
      </w:r>
    </w:p>
    <w:p w:rsidR="008A2F52" w:rsidRPr="00901412" w:rsidRDefault="008A2F52" w:rsidP="008A2F52">
      <w:pPr>
        <w:numPr>
          <w:ilvl w:val="0"/>
          <w:numId w:val="17"/>
        </w:numPr>
        <w:suppressAutoHyphens/>
        <w:autoSpaceDN/>
        <w:adjustRightInd/>
        <w:spacing w:line="360" w:lineRule="auto"/>
      </w:pPr>
      <w:proofErr w:type="spellStart"/>
      <w:r w:rsidRPr="00901412">
        <w:t>odpraševanje</w:t>
      </w:r>
      <w:proofErr w:type="spellEnd"/>
    </w:p>
    <w:p w:rsidR="008A2F52" w:rsidRPr="00901412" w:rsidRDefault="008A2F52" w:rsidP="008A2F52">
      <w:pPr>
        <w:numPr>
          <w:ilvl w:val="0"/>
          <w:numId w:val="17"/>
        </w:numPr>
        <w:suppressAutoHyphens/>
        <w:autoSpaceDN/>
        <w:adjustRightInd/>
        <w:spacing w:line="360" w:lineRule="auto"/>
      </w:pPr>
      <w:r w:rsidRPr="00901412">
        <w:t xml:space="preserve">temeljna barva 2x </w:t>
      </w:r>
      <w:proofErr w:type="spellStart"/>
      <w:r w:rsidRPr="00901412">
        <w:t>hitrosušeči</w:t>
      </w:r>
      <w:proofErr w:type="spellEnd"/>
      <w:r w:rsidRPr="00901412">
        <w:t xml:space="preserve"> minij do minimalne debeline 60 mikronov</w:t>
      </w:r>
    </w:p>
    <w:p w:rsidR="008A2F52" w:rsidRPr="00901412" w:rsidRDefault="008A2F52" w:rsidP="008A2F52">
      <w:pPr>
        <w:numPr>
          <w:ilvl w:val="0"/>
          <w:numId w:val="17"/>
        </w:numPr>
        <w:suppressAutoHyphens/>
        <w:autoSpaceDN/>
        <w:adjustRightInd/>
        <w:spacing w:line="360" w:lineRule="auto"/>
      </w:pPr>
      <w:r w:rsidRPr="00901412">
        <w:t>sušenje</w:t>
      </w:r>
    </w:p>
    <w:p w:rsidR="008A2F52" w:rsidRPr="00901412" w:rsidRDefault="008A2F52" w:rsidP="008A2F52">
      <w:pPr>
        <w:numPr>
          <w:ilvl w:val="0"/>
          <w:numId w:val="17"/>
        </w:numPr>
        <w:suppressAutoHyphens/>
        <w:autoSpaceDN/>
        <w:adjustRightInd/>
        <w:spacing w:line="360" w:lineRule="auto"/>
      </w:pPr>
      <w:proofErr w:type="spellStart"/>
      <w:r w:rsidRPr="00901412">
        <w:t>predtlak</w:t>
      </w:r>
      <w:proofErr w:type="spellEnd"/>
      <w:r w:rsidRPr="00901412">
        <w:t xml:space="preserve"> debeline 25 mikronov</w:t>
      </w:r>
    </w:p>
    <w:p w:rsidR="008A2F52" w:rsidRPr="00901412" w:rsidRDefault="008A2F52" w:rsidP="008A2F52">
      <w:pPr>
        <w:numPr>
          <w:ilvl w:val="0"/>
          <w:numId w:val="17"/>
        </w:numPr>
        <w:suppressAutoHyphens/>
        <w:autoSpaceDN/>
        <w:adjustRightInd/>
        <w:spacing w:line="360" w:lineRule="auto"/>
      </w:pPr>
      <w:r w:rsidRPr="00901412">
        <w:t>sušenje</w:t>
      </w:r>
    </w:p>
    <w:p w:rsidR="008A2F52" w:rsidRPr="00901412" w:rsidRDefault="008A2F52" w:rsidP="008A2F52">
      <w:pPr>
        <w:numPr>
          <w:ilvl w:val="0"/>
          <w:numId w:val="17"/>
        </w:numPr>
        <w:suppressAutoHyphens/>
        <w:autoSpaceDN/>
        <w:adjustRightInd/>
        <w:spacing w:line="360" w:lineRule="auto"/>
      </w:pPr>
      <w:r w:rsidRPr="00901412">
        <w:t>dvakratni pokrivni premaz debeline 50 mikronov</w:t>
      </w:r>
    </w:p>
    <w:p w:rsidR="008A2F52" w:rsidRPr="00901412" w:rsidRDefault="008A2F52" w:rsidP="008A2F52">
      <w:pPr>
        <w:numPr>
          <w:ilvl w:val="0"/>
          <w:numId w:val="17"/>
        </w:numPr>
        <w:suppressAutoHyphens/>
        <w:autoSpaceDN/>
        <w:adjustRightInd/>
        <w:spacing w:line="360" w:lineRule="auto"/>
      </w:pPr>
      <w:r w:rsidRPr="00901412">
        <w:t>skupna debelina premazov znaša najmanj 135 mikronov</w:t>
      </w:r>
    </w:p>
    <w:p w:rsidR="008A2F52" w:rsidRPr="00901412" w:rsidRDefault="008A2F52" w:rsidP="008A2F52">
      <w:pPr>
        <w:spacing w:line="360" w:lineRule="auto"/>
        <w:ind w:left="360"/>
      </w:pPr>
      <w:r w:rsidRPr="00901412">
        <w:t>Pri nadzemnih plinskih instalacijah se uporabi sledečo barvna skala:</w:t>
      </w:r>
    </w:p>
    <w:p w:rsidR="008A2F52" w:rsidRPr="00901412" w:rsidRDefault="008A2F52" w:rsidP="008A2F52">
      <w:pPr>
        <w:numPr>
          <w:ilvl w:val="0"/>
          <w:numId w:val="17"/>
        </w:numPr>
        <w:suppressAutoHyphens/>
        <w:autoSpaceDN/>
        <w:adjustRightInd/>
        <w:spacing w:line="360" w:lineRule="auto"/>
      </w:pPr>
      <w:r w:rsidRPr="00901412">
        <w:t>rumena barva: vsi cevovodi in armatura</w:t>
      </w:r>
    </w:p>
    <w:p w:rsidR="008A2F52" w:rsidRPr="00901412" w:rsidRDefault="008A2F52" w:rsidP="008A2F52">
      <w:pPr>
        <w:numPr>
          <w:ilvl w:val="0"/>
          <w:numId w:val="17"/>
        </w:numPr>
        <w:suppressAutoHyphens/>
        <w:autoSpaceDN/>
        <w:adjustRightInd/>
        <w:spacing w:line="360" w:lineRule="auto"/>
      </w:pPr>
      <w:r w:rsidRPr="00901412">
        <w:t>modra barva: podstavki in podpore</w:t>
      </w:r>
    </w:p>
    <w:p w:rsidR="008A2F52" w:rsidRPr="00901412" w:rsidRDefault="008A2F52" w:rsidP="008A2F52">
      <w:pPr>
        <w:numPr>
          <w:ilvl w:val="0"/>
          <w:numId w:val="17"/>
        </w:numPr>
        <w:suppressAutoHyphens/>
        <w:autoSpaceDN/>
        <w:adjustRightInd/>
        <w:spacing w:line="360" w:lineRule="auto"/>
      </w:pPr>
      <w:r w:rsidRPr="00901412">
        <w:t>črna barva: odzračevalni vodi, ročice in ročna kolesa</w:t>
      </w:r>
    </w:p>
    <w:p w:rsidR="008A2F52" w:rsidRPr="00901412" w:rsidRDefault="008A2F52" w:rsidP="008A2F52">
      <w:pPr>
        <w:spacing w:line="360" w:lineRule="auto"/>
      </w:pPr>
      <w:r w:rsidRPr="00901412">
        <w:t>Za dosego čim boljše tesnosti instalacije se uporabi kvaliteten atestirani material.</w:t>
      </w:r>
    </w:p>
    <w:p w:rsidR="008A2F52" w:rsidRDefault="008A2F52" w:rsidP="008A2F52">
      <w:pPr>
        <w:spacing w:line="360" w:lineRule="auto"/>
      </w:pPr>
      <w:r w:rsidRPr="00901412">
        <w:t>Varilska dela opravljajo le atestirani varilci. V plinski instalaciji se izvajajo IZKLJUČNO V zvari po predhodni pripravi robov.</w:t>
      </w:r>
    </w:p>
    <w:p w:rsidR="00AF1DBC" w:rsidRPr="00901412" w:rsidRDefault="00AF1DBC" w:rsidP="008A2F52">
      <w:pPr>
        <w:spacing w:line="360" w:lineRule="auto"/>
      </w:pPr>
    </w:p>
    <w:p w:rsidR="008A2F52" w:rsidRPr="00901412" w:rsidRDefault="008A2F52" w:rsidP="008A2F52">
      <w:pPr>
        <w:spacing w:line="360" w:lineRule="auto"/>
        <w:rPr>
          <w:rFonts w:ascii="Arial Narrow" w:hAnsi="Arial Narrow"/>
          <w:b/>
          <w:bCs/>
          <w:u w:val="single"/>
        </w:rPr>
      </w:pPr>
      <w:r w:rsidRPr="00901412">
        <w:rPr>
          <w:rFonts w:ascii="Arial Narrow" w:hAnsi="Arial Narrow"/>
          <w:b/>
          <w:bCs/>
          <w:u w:val="single"/>
        </w:rPr>
        <w:t>Preizkus inštalacije</w:t>
      </w:r>
    </w:p>
    <w:p w:rsidR="008A2F52" w:rsidRPr="00901412" w:rsidRDefault="008A2F52" w:rsidP="008A2F52">
      <w:pPr>
        <w:spacing w:line="360" w:lineRule="auto"/>
      </w:pPr>
      <w:r w:rsidRPr="00901412">
        <w:t>Po končani montaži in pred izvedbo barvanja cevi se izvede celotni preizkus inštalacije v skladu z Pravilnikom o utekočinjenem naftne</w:t>
      </w:r>
      <w:r>
        <w:t>m plinu (Ur. list RS št. 22/91) in predpisom TRF 1988.</w:t>
      </w:r>
    </w:p>
    <w:p w:rsidR="008A2F52" w:rsidRPr="00901412" w:rsidRDefault="008A2F52" w:rsidP="008A2F52">
      <w:pPr>
        <w:spacing w:line="360" w:lineRule="auto"/>
      </w:pPr>
      <w:proofErr w:type="spellStart"/>
      <w:r w:rsidRPr="00901412">
        <w:lastRenderedPageBreak/>
        <w:t>Predpreizkus</w:t>
      </w:r>
      <w:proofErr w:type="spellEnd"/>
      <w:r w:rsidRPr="00901412">
        <w:t xml:space="preserve"> se izvede  z zrakom ali inertnim plinom pri tlaku, ki je 10% višji od normalnega delovnega tlaka. Pri tem pa mora biti najmanjša razlika med delovnim in preizkusnim tlakom 1 bar. Po izenačitvi temperature plina s temperaturo okolice, mora tlak plina v plinovodu ostati nespremenjen še najmanj 10 minut. Med preizkusom se cevi plinovoda obtolče, z namenom, da se odpravi </w:t>
      </w:r>
      <w:proofErr w:type="spellStart"/>
      <w:r w:rsidRPr="00901412">
        <w:t>eventuelne</w:t>
      </w:r>
      <w:proofErr w:type="spellEnd"/>
      <w:r w:rsidRPr="00901412">
        <w:t xml:space="preserve"> napetosti nastale pri montaži. </w:t>
      </w:r>
    </w:p>
    <w:p w:rsidR="008A2F52" w:rsidRPr="00901412" w:rsidRDefault="008A2F52" w:rsidP="008A2F52">
      <w:pPr>
        <w:spacing w:line="360" w:lineRule="auto"/>
      </w:pPr>
      <w:r w:rsidRPr="00901412">
        <w:t xml:space="preserve">Glavni preizkus se izvede z zrakom ali inertnim plinom na cevovodu. Preizkus se opravi pri tlaku , ki je za 10% višji od normalnega delovnega tlaka oz. pri tlaku, ki je najmanj za 100 </w:t>
      </w:r>
      <w:proofErr w:type="spellStart"/>
      <w:r w:rsidRPr="00901412">
        <w:t>mbar</w:t>
      </w:r>
      <w:proofErr w:type="spellEnd"/>
      <w:r w:rsidRPr="00901412">
        <w:t xml:space="preserve"> višji od delovnega tlaka. Po izenačitvi temperature plina s temperaturo okolice, mora ostati tlak plina v cevovodu nespremenjen še najmanj 10 minut. Merilni instrument, s katerim se kontrolira tlak preizkusnega medija v plinovodu, mora biti tako natančen, da je na njem mogoče opaziti spremembo tlaka za 0,1 </w:t>
      </w:r>
      <w:proofErr w:type="spellStart"/>
      <w:r w:rsidRPr="00901412">
        <w:t>mbar</w:t>
      </w:r>
      <w:proofErr w:type="spellEnd"/>
      <w:r w:rsidRPr="00901412">
        <w:t xml:space="preserve">. </w:t>
      </w:r>
    </w:p>
    <w:p w:rsidR="008A2F52" w:rsidRPr="00901412" w:rsidRDefault="008A2F52" w:rsidP="008A2F52">
      <w:pPr>
        <w:spacing w:line="360" w:lineRule="auto"/>
        <w:rPr>
          <w:rFonts w:ascii="Arial Narrow" w:hAnsi="Arial Narrow"/>
          <w:b/>
          <w:bCs/>
          <w:u w:val="single"/>
        </w:rPr>
      </w:pPr>
      <w:r w:rsidRPr="00901412">
        <w:rPr>
          <w:rFonts w:ascii="Arial Narrow" w:hAnsi="Arial Narrow"/>
          <w:b/>
          <w:bCs/>
          <w:u w:val="single"/>
        </w:rPr>
        <w:t>Spuščanje plina v inštalacijo</w:t>
      </w:r>
    </w:p>
    <w:p w:rsidR="008A2F52" w:rsidRPr="00901412" w:rsidRDefault="008A2F52" w:rsidP="008A2F52">
      <w:pPr>
        <w:spacing w:line="360" w:lineRule="auto"/>
      </w:pPr>
      <w:r w:rsidRPr="00901412">
        <w:t xml:space="preserve">Plin lahko v inštalacijo spusti le predstavnik distributerja ali pa pooblaščeni monter plinskih instalacij. Pred spuščanjem plina v inštalacijo, se je potrebno prepričati, če so bili opravljeni vsi </w:t>
      </w:r>
      <w:proofErr w:type="spellStart"/>
      <w:r w:rsidRPr="00901412">
        <w:t>tesnostni</w:t>
      </w:r>
      <w:proofErr w:type="spellEnd"/>
      <w:r w:rsidRPr="00901412">
        <w:t xml:space="preserve"> preizkusi in če so bile vse odprtine na cevovodih, razen na </w:t>
      </w:r>
      <w:proofErr w:type="spellStart"/>
      <w:r w:rsidRPr="00901412">
        <w:t>trošilu</w:t>
      </w:r>
      <w:proofErr w:type="spellEnd"/>
      <w:r w:rsidRPr="00901412">
        <w:t>, ki se ga je spuščalo v pogon, zaprte. Pred pričetkom polnjenja plinske napeljave s plinom in spuščanjem mešanice v atmosfero je potrebno iz okolice odstraniti vse možne vire vžiganja. Napeljavo se izpihuje toliko časa, da se je iz nje izrine ves zrak. Plin se spušča v atmosfero preko priključene gumijaste cevi. Neposredno po končanem spuščanju plina v inštalacijo se opravi preizkus tudi na tistih spojih, ki niso bili zajeti v glavni preizkus napeljave. Uporabi se metoda premazovanja s penečim se sredstvom.</w:t>
      </w:r>
    </w:p>
    <w:p w:rsidR="008A2F52" w:rsidRPr="00901412" w:rsidRDefault="008A2F52" w:rsidP="008A2F52">
      <w:pPr>
        <w:spacing w:line="360" w:lineRule="auto"/>
        <w:rPr>
          <w:rFonts w:ascii="Arial Narrow" w:hAnsi="Arial Narrow"/>
          <w:b/>
          <w:bCs/>
          <w:u w:val="single"/>
        </w:rPr>
      </w:pPr>
      <w:r w:rsidRPr="00901412">
        <w:rPr>
          <w:rFonts w:ascii="Arial Narrow" w:hAnsi="Arial Narrow"/>
          <w:b/>
          <w:bCs/>
          <w:u w:val="single"/>
        </w:rPr>
        <w:t>Zagon plinskih trošil</w:t>
      </w:r>
    </w:p>
    <w:p w:rsidR="008A2F52" w:rsidRPr="00901412" w:rsidRDefault="008A2F52" w:rsidP="008A2F52">
      <w:pPr>
        <w:spacing w:line="360" w:lineRule="auto"/>
      </w:pPr>
      <w:r w:rsidRPr="00901412">
        <w:t>Po končanem spuščanju plina v inštalacijo se izvede tudi zagon plinskih trošil. Zagon opravi pooblaščeni serviser proizvajalca trošil. Zagon obsega preizkus delovanja trošil v vseh možnih delovnih nastavitvah, preizkus delovanja naprav za kontrolo prisotnosti plamena in preizkus trajnega delovanja naprave pri polni moči. Preizkus delovanja pri polni moči ne sme biti krajši od 5 minut.</w:t>
      </w:r>
    </w:p>
    <w:p w:rsidR="008A2F52" w:rsidRPr="00901412" w:rsidRDefault="008A2F52" w:rsidP="008A2F52">
      <w:pPr>
        <w:spacing w:line="360" w:lineRule="auto"/>
      </w:pPr>
      <w:r w:rsidRPr="00901412">
        <w:t>Pred uporabo plinskih naprav pregled opravi še pooblačeni predstavnik distributerja plina. Pregled obsega kompletno izvedeno plinsko inštalacijo, nastavitev in delovanje plinskih naprav. Pravilnost izvedbe in brezhibnost naprav mora potrditi predstavnik distributerja na posebnem obrazcu. Potrdilo se izda v treh izvodih.</w:t>
      </w:r>
    </w:p>
    <w:p w:rsidR="008A2F52" w:rsidRPr="00901412" w:rsidRDefault="008A2F52" w:rsidP="008A2F52">
      <w:pPr>
        <w:spacing w:line="360" w:lineRule="auto"/>
        <w:rPr>
          <w:u w:val="single"/>
        </w:rPr>
      </w:pPr>
      <w:r w:rsidRPr="00901412">
        <w:rPr>
          <w:u w:val="single"/>
        </w:rPr>
        <w:t>Navodila uporabniku</w:t>
      </w:r>
    </w:p>
    <w:p w:rsidR="008A2F52" w:rsidRPr="00901412" w:rsidRDefault="008A2F52" w:rsidP="008A2F52">
      <w:pPr>
        <w:spacing w:line="360" w:lineRule="auto"/>
      </w:pPr>
      <w:r w:rsidRPr="00901412">
        <w:t xml:space="preserve">Predstavnik distributerja  ob predaji plinske naprave pouči uporabnika o delovanju njenih elementov, o vzdrževanju in nevarnostih, ki lahko nastanejo pri neprimerni uporabi naprav. Z navodili se uporabnika pouči tudi o ukrepih ob </w:t>
      </w:r>
      <w:proofErr w:type="spellStart"/>
      <w:r w:rsidRPr="00901412">
        <w:t>eventuelnih</w:t>
      </w:r>
      <w:proofErr w:type="spellEnd"/>
      <w:r w:rsidRPr="00901412">
        <w:t xml:space="preserve"> prekinitvah delovanja (pomanjkanje plina, blokiranje varnostnega zapornega ventila, puščanje plina na spojih). Uporabnika se opozori tudi na redna predpisana in vzdrževalna dela na napravah.</w:t>
      </w:r>
    </w:p>
    <w:p w:rsidR="008A2F52" w:rsidRPr="00901412" w:rsidRDefault="008A2F52" w:rsidP="008A2F52">
      <w:pPr>
        <w:spacing w:line="360" w:lineRule="auto"/>
        <w:rPr>
          <w:rFonts w:ascii="Arial Narrow" w:hAnsi="Arial Narrow"/>
          <w:b/>
          <w:bCs/>
          <w:iCs/>
          <w:u w:val="single"/>
        </w:rPr>
      </w:pPr>
      <w:r w:rsidRPr="00901412">
        <w:rPr>
          <w:rFonts w:ascii="Arial Narrow" w:hAnsi="Arial Narrow"/>
          <w:b/>
          <w:bCs/>
          <w:iCs/>
          <w:u w:val="single"/>
        </w:rPr>
        <w:t>Varnostni ukrepi pri vonju po plinu:</w:t>
      </w:r>
    </w:p>
    <w:p w:rsidR="008A2F52" w:rsidRPr="00901412" w:rsidRDefault="008A2F52" w:rsidP="008A2F52">
      <w:pPr>
        <w:spacing w:line="360" w:lineRule="auto"/>
      </w:pPr>
      <w:r w:rsidRPr="00901412">
        <w:t xml:space="preserve">Ker je UNP brez vonja se ga umetno </w:t>
      </w:r>
      <w:proofErr w:type="spellStart"/>
      <w:r w:rsidRPr="00901412">
        <w:t>odorira</w:t>
      </w:r>
      <w:proofErr w:type="spellEnd"/>
      <w:r w:rsidRPr="00901412">
        <w:t>, da ga zavohamo, če pride do njegovega uhajanja. V primeru, da se zazna vonj plina v prostoru moramo ukrepati takole:</w:t>
      </w:r>
    </w:p>
    <w:p w:rsidR="008A2F52" w:rsidRPr="00901412" w:rsidRDefault="008A2F52" w:rsidP="008A2F52">
      <w:pPr>
        <w:spacing w:line="360" w:lineRule="auto"/>
      </w:pPr>
      <w:r w:rsidRPr="00901412">
        <w:rPr>
          <w:rFonts w:ascii="Wingdings" w:hAnsi="Wingdings" w:cs="Wingdings"/>
          <w:sz w:val="16"/>
          <w:szCs w:val="16"/>
        </w:rPr>
        <w:t></w:t>
      </w:r>
      <w:r w:rsidRPr="00901412">
        <w:rPr>
          <w:rFonts w:ascii="Wingdings" w:hAnsi="Wingdings" w:cs="Wingdings"/>
          <w:sz w:val="16"/>
          <w:szCs w:val="16"/>
        </w:rPr>
        <w:t></w:t>
      </w:r>
      <w:r w:rsidRPr="00901412">
        <w:t>Takoj ugasniti vse plamene !</w:t>
      </w:r>
    </w:p>
    <w:p w:rsidR="008A2F52" w:rsidRPr="00901412" w:rsidRDefault="008A2F52" w:rsidP="008A2F52">
      <w:pPr>
        <w:spacing w:line="360" w:lineRule="auto"/>
      </w:pPr>
      <w:r w:rsidRPr="00901412">
        <w:rPr>
          <w:rFonts w:ascii="Wingdings" w:hAnsi="Wingdings" w:cs="Wingdings"/>
          <w:sz w:val="16"/>
          <w:szCs w:val="16"/>
        </w:rPr>
        <w:t></w:t>
      </w:r>
      <w:r w:rsidRPr="00901412">
        <w:rPr>
          <w:rFonts w:ascii="Wingdings" w:hAnsi="Wingdings" w:cs="Wingdings"/>
          <w:sz w:val="16"/>
          <w:szCs w:val="16"/>
        </w:rPr>
        <w:t></w:t>
      </w:r>
      <w:r w:rsidRPr="00901412">
        <w:t>Takoj odpreti vsa okna in vrata !</w:t>
      </w:r>
    </w:p>
    <w:p w:rsidR="008A2F52" w:rsidRPr="00901412" w:rsidRDefault="008A2F52" w:rsidP="008A2F52">
      <w:pPr>
        <w:spacing w:line="360" w:lineRule="auto"/>
      </w:pPr>
      <w:r w:rsidRPr="00901412">
        <w:rPr>
          <w:rFonts w:ascii="Wingdings" w:hAnsi="Wingdings" w:cs="Wingdings"/>
          <w:sz w:val="16"/>
          <w:szCs w:val="16"/>
        </w:rPr>
        <w:t></w:t>
      </w:r>
      <w:r w:rsidRPr="00901412">
        <w:rPr>
          <w:rFonts w:ascii="Wingdings" w:hAnsi="Wingdings" w:cs="Wingdings"/>
          <w:sz w:val="16"/>
          <w:szCs w:val="16"/>
        </w:rPr>
        <w:t></w:t>
      </w:r>
      <w:r w:rsidRPr="00901412">
        <w:t>Takoj zapreti glavni zaporni element ob vstopu instalacije v objekt!</w:t>
      </w:r>
    </w:p>
    <w:p w:rsidR="008A2F52" w:rsidRPr="00901412" w:rsidRDefault="008A2F52" w:rsidP="008A2F52">
      <w:pPr>
        <w:spacing w:line="360" w:lineRule="auto"/>
      </w:pPr>
      <w:r w:rsidRPr="00901412">
        <w:rPr>
          <w:rFonts w:ascii="Wingdings" w:hAnsi="Wingdings" w:cs="Wingdings"/>
          <w:sz w:val="16"/>
          <w:szCs w:val="16"/>
        </w:rPr>
        <w:t></w:t>
      </w:r>
      <w:r w:rsidRPr="00901412">
        <w:rPr>
          <w:rFonts w:ascii="Wingdings" w:hAnsi="Wingdings" w:cs="Wingdings"/>
          <w:sz w:val="16"/>
          <w:szCs w:val="16"/>
        </w:rPr>
        <w:t></w:t>
      </w:r>
      <w:r w:rsidRPr="00901412">
        <w:t>Ne vstopati s prižgano lučjo v prostore, v katerih je zaznan vonj po plinu !</w:t>
      </w:r>
    </w:p>
    <w:p w:rsidR="008A2F52" w:rsidRPr="00901412" w:rsidRDefault="008A2F52" w:rsidP="008A2F52">
      <w:pPr>
        <w:spacing w:line="360" w:lineRule="auto"/>
      </w:pPr>
      <w:r w:rsidRPr="00901412">
        <w:rPr>
          <w:rFonts w:ascii="Wingdings" w:hAnsi="Wingdings" w:cs="Wingdings"/>
          <w:sz w:val="16"/>
          <w:szCs w:val="16"/>
        </w:rPr>
        <w:t></w:t>
      </w:r>
      <w:r w:rsidRPr="00901412">
        <w:rPr>
          <w:rFonts w:ascii="Wingdings" w:hAnsi="Wingdings" w:cs="Wingdings"/>
          <w:sz w:val="16"/>
          <w:szCs w:val="16"/>
        </w:rPr>
        <w:t></w:t>
      </w:r>
      <w:r w:rsidRPr="00901412">
        <w:t>Ne prižigati vžigalic in vžigalnikov !</w:t>
      </w:r>
    </w:p>
    <w:p w:rsidR="008A2F52" w:rsidRPr="00901412" w:rsidRDefault="008A2F52" w:rsidP="008A2F52">
      <w:pPr>
        <w:spacing w:line="360" w:lineRule="auto"/>
      </w:pPr>
      <w:r w:rsidRPr="00901412">
        <w:rPr>
          <w:rFonts w:ascii="Wingdings" w:hAnsi="Wingdings" w:cs="Wingdings"/>
          <w:sz w:val="16"/>
          <w:szCs w:val="16"/>
        </w:rPr>
        <w:t></w:t>
      </w:r>
      <w:r w:rsidRPr="00901412">
        <w:rPr>
          <w:rFonts w:ascii="Wingdings" w:hAnsi="Wingdings" w:cs="Wingdings"/>
          <w:sz w:val="16"/>
          <w:szCs w:val="16"/>
        </w:rPr>
        <w:t></w:t>
      </w:r>
      <w:r w:rsidRPr="00901412">
        <w:t>Ne vklapljati električnih stikal in naprav !</w:t>
      </w:r>
    </w:p>
    <w:p w:rsidR="008A2F52" w:rsidRPr="00901412" w:rsidRDefault="008A2F52" w:rsidP="008A2F52">
      <w:pPr>
        <w:spacing w:line="360" w:lineRule="auto"/>
      </w:pPr>
      <w:r w:rsidRPr="00901412">
        <w:rPr>
          <w:rFonts w:ascii="Wingdings" w:hAnsi="Wingdings" w:cs="Wingdings"/>
          <w:sz w:val="16"/>
          <w:szCs w:val="16"/>
        </w:rPr>
        <w:t></w:t>
      </w:r>
      <w:r w:rsidRPr="00901412">
        <w:rPr>
          <w:rFonts w:ascii="Wingdings" w:hAnsi="Wingdings" w:cs="Wingdings"/>
          <w:sz w:val="16"/>
          <w:szCs w:val="16"/>
        </w:rPr>
        <w:t></w:t>
      </w:r>
      <w:r w:rsidRPr="00901412">
        <w:t>Ne izklapljati električnih vtikačev !</w:t>
      </w:r>
    </w:p>
    <w:p w:rsidR="008A2F52" w:rsidRPr="00901412" w:rsidRDefault="008A2F52" w:rsidP="008A2F52">
      <w:pPr>
        <w:spacing w:line="360" w:lineRule="auto"/>
      </w:pPr>
      <w:r w:rsidRPr="00901412">
        <w:rPr>
          <w:rFonts w:ascii="Wingdings" w:hAnsi="Wingdings" w:cs="Wingdings"/>
          <w:sz w:val="16"/>
          <w:szCs w:val="16"/>
        </w:rPr>
        <w:t></w:t>
      </w:r>
      <w:r w:rsidRPr="00901412">
        <w:rPr>
          <w:rFonts w:ascii="Wingdings" w:hAnsi="Wingdings" w:cs="Wingdings"/>
          <w:sz w:val="16"/>
          <w:szCs w:val="16"/>
        </w:rPr>
        <w:t></w:t>
      </w:r>
      <w:r w:rsidRPr="00901412">
        <w:t>Ne zvoniti na električne zvonce !</w:t>
      </w:r>
    </w:p>
    <w:p w:rsidR="008A2F52" w:rsidRPr="00901412" w:rsidRDefault="008A2F52" w:rsidP="008A2F52">
      <w:pPr>
        <w:spacing w:line="360" w:lineRule="auto"/>
      </w:pPr>
      <w:r w:rsidRPr="00901412">
        <w:rPr>
          <w:rFonts w:ascii="Wingdings" w:hAnsi="Wingdings" w:cs="Wingdings"/>
          <w:sz w:val="16"/>
          <w:szCs w:val="16"/>
        </w:rPr>
        <w:lastRenderedPageBreak/>
        <w:t></w:t>
      </w:r>
      <w:r w:rsidRPr="00901412">
        <w:rPr>
          <w:rFonts w:ascii="Wingdings" w:hAnsi="Wingdings" w:cs="Wingdings"/>
          <w:sz w:val="16"/>
          <w:szCs w:val="16"/>
        </w:rPr>
        <w:t></w:t>
      </w:r>
      <w:r w:rsidRPr="00901412">
        <w:t>Ne kaditi !</w:t>
      </w:r>
    </w:p>
    <w:p w:rsidR="008A2F52" w:rsidRPr="00901412" w:rsidRDefault="008A2F52" w:rsidP="008A2F52">
      <w:pPr>
        <w:spacing w:line="360" w:lineRule="auto"/>
      </w:pPr>
      <w:r w:rsidRPr="00901412">
        <w:rPr>
          <w:rFonts w:ascii="Wingdings" w:hAnsi="Wingdings" w:cs="Wingdings"/>
          <w:sz w:val="16"/>
          <w:szCs w:val="16"/>
        </w:rPr>
        <w:t></w:t>
      </w:r>
      <w:r w:rsidRPr="00901412">
        <w:rPr>
          <w:rFonts w:ascii="Wingdings" w:hAnsi="Wingdings" w:cs="Wingdings"/>
          <w:sz w:val="16"/>
          <w:szCs w:val="16"/>
        </w:rPr>
        <w:t></w:t>
      </w:r>
      <w:r w:rsidRPr="00901412">
        <w:t xml:space="preserve">Zapreti še vse ostale ventile pri </w:t>
      </w:r>
      <w:proofErr w:type="spellStart"/>
      <w:r w:rsidRPr="00901412">
        <w:t>trošilih</w:t>
      </w:r>
      <w:proofErr w:type="spellEnd"/>
      <w:r w:rsidRPr="00901412">
        <w:t xml:space="preserve"> !</w:t>
      </w:r>
    </w:p>
    <w:p w:rsidR="008A2F52" w:rsidRPr="00901412" w:rsidRDefault="008A2F52" w:rsidP="008A2F52">
      <w:pPr>
        <w:spacing w:line="360" w:lineRule="auto"/>
      </w:pPr>
      <w:r w:rsidRPr="00901412">
        <w:rPr>
          <w:rFonts w:ascii="Wingdings" w:hAnsi="Wingdings" w:cs="Wingdings"/>
          <w:sz w:val="16"/>
          <w:szCs w:val="16"/>
        </w:rPr>
        <w:t></w:t>
      </w:r>
      <w:r w:rsidRPr="00901412">
        <w:rPr>
          <w:rFonts w:ascii="Wingdings" w:hAnsi="Wingdings" w:cs="Wingdings"/>
          <w:sz w:val="16"/>
          <w:szCs w:val="16"/>
        </w:rPr>
        <w:t></w:t>
      </w:r>
      <w:r w:rsidRPr="00901412">
        <w:t>Luči se lahko prižge šele tedaj, ko ni več zaznati vonja po plinu. Pri tem se ne zanašamo samo na svoj voh ampak pokličemo še druge ljudi.</w:t>
      </w:r>
    </w:p>
    <w:p w:rsidR="008A2F52" w:rsidRPr="00901412" w:rsidRDefault="008A2F52" w:rsidP="008A2F52">
      <w:pPr>
        <w:spacing w:line="360" w:lineRule="auto"/>
      </w:pPr>
      <w:r w:rsidRPr="00901412">
        <w:rPr>
          <w:rFonts w:ascii="Wingdings" w:hAnsi="Wingdings" w:cs="Wingdings"/>
          <w:sz w:val="16"/>
          <w:szCs w:val="16"/>
        </w:rPr>
        <w:t></w:t>
      </w:r>
      <w:r w:rsidRPr="00901412">
        <w:rPr>
          <w:rFonts w:ascii="Wingdings" w:hAnsi="Wingdings" w:cs="Wingdings"/>
          <w:sz w:val="16"/>
          <w:szCs w:val="16"/>
        </w:rPr>
        <w:t></w:t>
      </w:r>
      <w:r w:rsidRPr="00901412">
        <w:t>Če se ne da odkriti razloga za vonj po plinu, kljub temu, da so vse armature zaprte je potrebno poklicati</w:t>
      </w:r>
    </w:p>
    <w:p w:rsidR="008A2F52" w:rsidRPr="00901412" w:rsidRDefault="008A2F52" w:rsidP="008A2F52">
      <w:pPr>
        <w:spacing w:line="360" w:lineRule="auto"/>
      </w:pPr>
      <w:r w:rsidRPr="00901412">
        <w:t>distributerja plina. Tudi o rahlem vonju po plinu, katerega vzrokov se ne da odkriti, je potrebno obvestiti</w:t>
      </w:r>
    </w:p>
    <w:p w:rsidR="008A2F52" w:rsidRPr="00901412" w:rsidRDefault="008A2F52" w:rsidP="008A2F52">
      <w:pPr>
        <w:spacing w:line="360" w:lineRule="auto"/>
      </w:pPr>
      <w:r w:rsidRPr="00901412">
        <w:t>distributerja plina.</w:t>
      </w:r>
    </w:p>
    <w:p w:rsidR="008A2F52" w:rsidRPr="00901412" w:rsidRDefault="008A2F52" w:rsidP="008A2F52">
      <w:pPr>
        <w:spacing w:line="360" w:lineRule="auto"/>
      </w:pPr>
      <w:r w:rsidRPr="00901412">
        <w:rPr>
          <w:rFonts w:ascii="Wingdings" w:hAnsi="Wingdings" w:cs="Wingdings"/>
          <w:sz w:val="16"/>
          <w:szCs w:val="16"/>
        </w:rPr>
        <w:t></w:t>
      </w:r>
      <w:r w:rsidRPr="00901412">
        <w:rPr>
          <w:rFonts w:ascii="Wingdings" w:hAnsi="Wingdings" w:cs="Wingdings"/>
          <w:sz w:val="16"/>
          <w:szCs w:val="16"/>
        </w:rPr>
        <w:t></w:t>
      </w:r>
      <w:r w:rsidRPr="00901412">
        <w:t>Če prihaja vonj po plinu iz prostorov, ki niso dostopni, je potrebno takoj obvestiti policijo ali gasilce, ki smejo vstopiti v tak prostor, istočasno je potrebno obvestiti distributerja plina.</w:t>
      </w:r>
    </w:p>
    <w:p w:rsidR="008A2F52" w:rsidRPr="00901412" w:rsidRDefault="008A2F52" w:rsidP="008A2F52">
      <w:pPr>
        <w:spacing w:line="360" w:lineRule="auto"/>
      </w:pPr>
      <w:r w:rsidRPr="00901412">
        <w:rPr>
          <w:rFonts w:ascii="Wingdings" w:hAnsi="Wingdings" w:cs="Wingdings"/>
          <w:sz w:val="16"/>
          <w:szCs w:val="16"/>
        </w:rPr>
        <w:t></w:t>
      </w:r>
      <w:r w:rsidRPr="00901412">
        <w:rPr>
          <w:rFonts w:ascii="Wingdings" w:hAnsi="Wingdings" w:cs="Wingdings"/>
          <w:sz w:val="16"/>
          <w:szCs w:val="16"/>
        </w:rPr>
        <w:t></w:t>
      </w:r>
      <w:r w:rsidRPr="00901412">
        <w:t>Motnje ali poškodbe na napeljavi ne odpravljamo sami! To naj opravi strokovnjak distributerja ali pooblaščenega inštalacijskega podjetja.</w:t>
      </w:r>
    </w:p>
    <w:p w:rsidR="008A2F52" w:rsidRPr="00901412" w:rsidRDefault="008A2F52" w:rsidP="008A2F52">
      <w:pPr>
        <w:spacing w:line="360" w:lineRule="auto"/>
      </w:pPr>
      <w:r w:rsidRPr="00901412">
        <w:rPr>
          <w:rFonts w:ascii="Wingdings" w:hAnsi="Wingdings" w:cs="Wingdings"/>
          <w:sz w:val="16"/>
          <w:szCs w:val="16"/>
        </w:rPr>
        <w:t></w:t>
      </w:r>
      <w:r w:rsidRPr="00901412">
        <w:rPr>
          <w:rFonts w:ascii="Wingdings" w:hAnsi="Wingdings" w:cs="Wingdings"/>
          <w:sz w:val="16"/>
          <w:szCs w:val="16"/>
        </w:rPr>
        <w:t></w:t>
      </w:r>
      <w:r w:rsidRPr="00901412">
        <w:t>Mesto kjer je poškodba mora biti dostopno službi za popravila.</w:t>
      </w:r>
    </w:p>
    <w:p w:rsidR="008A2F52" w:rsidRPr="00956BFE" w:rsidRDefault="008A2F52" w:rsidP="008A2F52">
      <w:pPr>
        <w:spacing w:line="360" w:lineRule="auto"/>
        <w:rPr>
          <w:rFonts w:ascii="Arial Narrow" w:hAnsi="Arial Narrow"/>
        </w:rPr>
      </w:pPr>
    </w:p>
    <w:p w:rsidR="008A2F52" w:rsidRPr="00E445D9" w:rsidRDefault="008A2F52" w:rsidP="008A2F52">
      <w:pPr>
        <w:spacing w:line="360" w:lineRule="auto"/>
        <w:rPr>
          <w:rFonts w:ascii="Arial Narrow" w:hAnsi="Arial Narrow"/>
          <w:b/>
        </w:rPr>
      </w:pPr>
      <w:r w:rsidRPr="00E445D9">
        <w:rPr>
          <w:rFonts w:ascii="Arial Narrow" w:hAnsi="Arial Narrow"/>
          <w:b/>
        </w:rPr>
        <w:t>SKLOP ZA VAROVANJE KUHINJE</w:t>
      </w:r>
    </w:p>
    <w:p w:rsidR="008A2F52" w:rsidRDefault="008A2F52" w:rsidP="008A2F52">
      <w:pPr>
        <w:spacing w:line="360" w:lineRule="auto"/>
      </w:pPr>
      <w:r>
        <w:t>Nevarnosti, ki se pojavijo pri uporabi plina v kuhinji, so v glavnem posledica nekontroliranega uhajanja plina v prostor. Do uhajanja plina lahko pride zaradi:</w:t>
      </w:r>
    </w:p>
    <w:p w:rsidR="008A2F52" w:rsidRDefault="008A2F52" w:rsidP="008A2F52">
      <w:pPr>
        <w:numPr>
          <w:ilvl w:val="0"/>
          <w:numId w:val="16"/>
        </w:numPr>
        <w:overflowPunct/>
        <w:autoSpaceDE/>
        <w:autoSpaceDN/>
        <w:adjustRightInd/>
        <w:spacing w:line="360" w:lineRule="auto"/>
        <w:textAlignment w:val="auto"/>
      </w:pPr>
      <w:r>
        <w:t>netesnosti na spojih med posameznimi cevmi ali na spojih z armaturo,</w:t>
      </w:r>
    </w:p>
    <w:p w:rsidR="008A2F52" w:rsidRDefault="008A2F52" w:rsidP="008A2F52">
      <w:pPr>
        <w:numPr>
          <w:ilvl w:val="0"/>
          <w:numId w:val="16"/>
        </w:numPr>
        <w:overflowPunct/>
        <w:autoSpaceDE/>
        <w:autoSpaceDN/>
        <w:adjustRightInd/>
        <w:spacing w:line="360" w:lineRule="auto"/>
        <w:textAlignment w:val="auto"/>
      </w:pPr>
      <w:r>
        <w:t xml:space="preserve">netesnosti ali nepravilnega delovanje elementov </w:t>
      </w:r>
      <w:proofErr w:type="spellStart"/>
      <w:r>
        <w:t>gorilniške</w:t>
      </w:r>
      <w:proofErr w:type="spellEnd"/>
      <w:r>
        <w:t xml:space="preserve"> proge,</w:t>
      </w:r>
    </w:p>
    <w:p w:rsidR="008A2F52" w:rsidRDefault="008A2F52" w:rsidP="008A2F52">
      <w:pPr>
        <w:numPr>
          <w:ilvl w:val="0"/>
          <w:numId w:val="16"/>
        </w:numPr>
        <w:overflowPunct/>
        <w:autoSpaceDE/>
        <w:autoSpaceDN/>
        <w:adjustRightInd/>
        <w:spacing w:line="360" w:lineRule="auto"/>
        <w:textAlignment w:val="auto"/>
      </w:pPr>
      <w:r>
        <w:t>napak na gorilniku</w:t>
      </w:r>
    </w:p>
    <w:p w:rsidR="008A2F52" w:rsidRDefault="008A2F52" w:rsidP="008A2F52">
      <w:pPr>
        <w:numPr>
          <w:ilvl w:val="0"/>
          <w:numId w:val="16"/>
        </w:numPr>
        <w:overflowPunct/>
        <w:autoSpaceDE/>
        <w:autoSpaceDN/>
        <w:adjustRightInd/>
        <w:spacing w:line="360" w:lineRule="auto"/>
        <w:textAlignment w:val="auto"/>
      </w:pPr>
      <w:r>
        <w:t>mehanskih poškodb napeljave,</w:t>
      </w:r>
    </w:p>
    <w:p w:rsidR="008A2F52" w:rsidRDefault="008A2F52" w:rsidP="008A2F52">
      <w:pPr>
        <w:numPr>
          <w:ilvl w:val="0"/>
          <w:numId w:val="16"/>
        </w:numPr>
        <w:overflowPunct/>
        <w:autoSpaceDE/>
        <w:autoSpaceDN/>
        <w:adjustRightInd/>
        <w:spacing w:line="360" w:lineRule="auto"/>
        <w:textAlignment w:val="auto"/>
      </w:pPr>
      <w:r>
        <w:t>korozije,</w:t>
      </w:r>
    </w:p>
    <w:p w:rsidR="008A2F52" w:rsidRDefault="008A2F52" w:rsidP="008A2F52">
      <w:pPr>
        <w:numPr>
          <w:ilvl w:val="0"/>
          <w:numId w:val="16"/>
        </w:numPr>
        <w:overflowPunct/>
        <w:autoSpaceDE/>
        <w:autoSpaceDN/>
        <w:adjustRightInd/>
        <w:spacing w:line="360" w:lineRule="auto"/>
        <w:textAlignment w:val="auto"/>
      </w:pPr>
      <w:r>
        <w:t>nestrokovnega vzdrževanja plinskega sistema.</w:t>
      </w:r>
    </w:p>
    <w:p w:rsidR="008A2F52" w:rsidRDefault="008A2F52" w:rsidP="008A2F52">
      <w:pPr>
        <w:spacing w:line="360" w:lineRule="auto"/>
      </w:pPr>
      <w:r>
        <w:t>V kuhinji mora biti zanesljiv odvod nastalih dimnih plinov.</w:t>
      </w:r>
    </w:p>
    <w:p w:rsidR="008A2F52" w:rsidRDefault="008A2F52" w:rsidP="008A2F52">
      <w:pPr>
        <w:spacing w:line="360" w:lineRule="auto"/>
      </w:pPr>
      <w:r>
        <w:t>V kuhinji so tako predvideni  varnostni ukrepi, ki bodo:</w:t>
      </w:r>
    </w:p>
    <w:p w:rsidR="008A2F52" w:rsidRDefault="008A2F52" w:rsidP="008A2F52">
      <w:pPr>
        <w:numPr>
          <w:ilvl w:val="0"/>
          <w:numId w:val="16"/>
        </w:numPr>
        <w:overflowPunct/>
        <w:autoSpaceDE/>
        <w:autoSpaceDN/>
        <w:adjustRightInd/>
        <w:spacing w:line="360" w:lineRule="auto"/>
        <w:textAlignment w:val="auto"/>
      </w:pPr>
      <w:r>
        <w:t>delovanje plinskih trošil pogojevali z delovanjem prezračevalnega sistema (delovanje odvodnega ventilatorja),</w:t>
      </w:r>
    </w:p>
    <w:p w:rsidR="008A2F52" w:rsidRDefault="008A2F52" w:rsidP="008A2F52">
      <w:pPr>
        <w:numPr>
          <w:ilvl w:val="0"/>
          <w:numId w:val="16"/>
        </w:numPr>
        <w:overflowPunct/>
        <w:autoSpaceDE/>
        <w:autoSpaceDN/>
        <w:adjustRightInd/>
        <w:spacing w:line="360" w:lineRule="auto"/>
        <w:textAlignment w:val="auto"/>
      </w:pPr>
      <w:r>
        <w:t>preprečevali nekontrolirano uhajanje plina v času, ko v kuhinji delo ne poteka,</w:t>
      </w:r>
    </w:p>
    <w:p w:rsidR="008A2F52" w:rsidRDefault="008A2F52" w:rsidP="008A2F52">
      <w:pPr>
        <w:numPr>
          <w:ilvl w:val="0"/>
          <w:numId w:val="16"/>
        </w:numPr>
        <w:overflowPunct/>
        <w:autoSpaceDE/>
        <w:autoSpaceDN/>
        <w:adjustRightInd/>
        <w:spacing w:line="360" w:lineRule="auto"/>
        <w:textAlignment w:val="auto"/>
      </w:pPr>
      <w:r>
        <w:t>izvajali stalni nadzor nad tesnostjo plinskega sistema v času, ko v kuhinji poteka delo,</w:t>
      </w:r>
    </w:p>
    <w:p w:rsidR="008A2F52" w:rsidRDefault="008A2F52" w:rsidP="008A2F52">
      <w:pPr>
        <w:numPr>
          <w:ilvl w:val="0"/>
          <w:numId w:val="16"/>
        </w:numPr>
        <w:overflowPunct/>
        <w:autoSpaceDE/>
        <w:autoSpaceDN/>
        <w:adjustRightInd/>
        <w:spacing w:line="360" w:lineRule="auto"/>
        <w:textAlignment w:val="auto"/>
      </w:pPr>
      <w:r>
        <w:t>preprečevali uhajanje plina v primeru nestrokovnega vzdrževanja plinskega sistema.</w:t>
      </w:r>
    </w:p>
    <w:p w:rsidR="00AF1DBC" w:rsidRDefault="008A2F52" w:rsidP="008A2F52">
      <w:pPr>
        <w:spacing w:line="360" w:lineRule="auto"/>
      </w:pPr>
      <w:r>
        <w:t>Sklop za varovanje kuhinje sestavljajo, magnetni ventil</w:t>
      </w:r>
      <w:r w:rsidR="00AF1DBC">
        <w:t xml:space="preserve">, kontrolna omarica </w:t>
      </w:r>
      <w:r>
        <w:t>in tlačn</w:t>
      </w:r>
      <w:r w:rsidR="00AF1DBC">
        <w:t>o</w:t>
      </w:r>
      <w:r>
        <w:t xml:space="preserve"> stikal</w:t>
      </w:r>
      <w:r w:rsidR="00AF1DBC">
        <w:t>o</w:t>
      </w:r>
      <w:r>
        <w:t xml:space="preserve">. </w:t>
      </w:r>
      <w:r w:rsidR="00AF1DBC">
        <w:t>Kontrolna</w:t>
      </w:r>
      <w:r>
        <w:t xml:space="preserve"> omarica se namesti v hodniku, </w:t>
      </w:r>
      <w:r w:rsidR="00AF1DBC">
        <w:t>EM ventil pa pod stropom v kletnem delu.</w:t>
      </w:r>
    </w:p>
    <w:p w:rsidR="008A2F52" w:rsidRDefault="00AF1DBC" w:rsidP="00AF1DBC">
      <w:pPr>
        <w:spacing w:line="360" w:lineRule="auto"/>
      </w:pPr>
      <w:r>
        <w:t xml:space="preserve"> </w:t>
      </w:r>
    </w:p>
    <w:p w:rsidR="00EB27A1" w:rsidRDefault="00EB27A1" w:rsidP="00AF1DBC">
      <w:pPr>
        <w:spacing w:line="360" w:lineRule="auto"/>
      </w:pPr>
    </w:p>
    <w:p w:rsidR="00EB27A1" w:rsidRDefault="00EB27A1" w:rsidP="00AF1DBC">
      <w:pPr>
        <w:spacing w:line="360" w:lineRule="auto"/>
      </w:pPr>
    </w:p>
    <w:p w:rsidR="00EB27A1" w:rsidRDefault="00EB27A1" w:rsidP="00AF1DBC">
      <w:pPr>
        <w:spacing w:line="360" w:lineRule="auto"/>
      </w:pPr>
    </w:p>
    <w:p w:rsidR="00EB27A1" w:rsidRDefault="00EB27A1" w:rsidP="00AF1DBC">
      <w:pPr>
        <w:spacing w:line="360" w:lineRule="auto"/>
      </w:pPr>
    </w:p>
    <w:p w:rsidR="00EB27A1" w:rsidRDefault="00EB27A1" w:rsidP="00AF1DBC">
      <w:pPr>
        <w:spacing w:line="360" w:lineRule="auto"/>
      </w:pPr>
    </w:p>
    <w:p w:rsidR="00EB27A1" w:rsidRDefault="00EB27A1" w:rsidP="00AF1DBC">
      <w:pPr>
        <w:spacing w:line="360" w:lineRule="auto"/>
      </w:pPr>
    </w:p>
    <w:p w:rsidR="00EB27A1" w:rsidRDefault="00EB27A1" w:rsidP="00AF1DBC">
      <w:pPr>
        <w:spacing w:line="360" w:lineRule="auto"/>
      </w:pPr>
    </w:p>
    <w:p w:rsidR="00EB27A1" w:rsidRDefault="00EB27A1" w:rsidP="00AF1DBC">
      <w:pPr>
        <w:spacing w:line="360" w:lineRule="auto"/>
      </w:pPr>
    </w:p>
    <w:p w:rsidR="006D043D" w:rsidRDefault="006D043D" w:rsidP="009E459E">
      <w:pPr>
        <w:spacing w:line="100" w:lineRule="atLeast"/>
        <w:rPr>
          <w:b/>
          <w:u w:val="single"/>
        </w:rPr>
      </w:pPr>
    </w:p>
    <w:p w:rsidR="00FE25FE" w:rsidRDefault="00FE25FE" w:rsidP="00FE25FE">
      <w:pPr>
        <w:numPr>
          <w:ilvl w:val="0"/>
          <w:numId w:val="9"/>
        </w:numPr>
        <w:tabs>
          <w:tab w:val="clear" w:pos="720"/>
          <w:tab w:val="num" w:pos="426"/>
        </w:tabs>
        <w:spacing w:line="360" w:lineRule="auto"/>
        <w:ind w:hanging="720"/>
        <w:jc w:val="both"/>
        <w:rPr>
          <w:rFonts w:ascii="Arial Narrow" w:hAnsi="Arial Narrow"/>
        </w:rPr>
      </w:pPr>
      <w:r>
        <w:rPr>
          <w:rFonts w:ascii="Arial Narrow" w:hAnsi="Arial Narrow" w:cs="Arial"/>
          <w:b/>
          <w:sz w:val="24"/>
          <w:szCs w:val="24"/>
        </w:rPr>
        <w:lastRenderedPageBreak/>
        <w:t>TEHNIČNI IZRAČUNI</w:t>
      </w:r>
    </w:p>
    <w:p w:rsidR="00205B51" w:rsidRDefault="00205B51" w:rsidP="00205B51">
      <w:pPr>
        <w:spacing w:line="360" w:lineRule="auto"/>
      </w:pPr>
    </w:p>
    <w:p w:rsidR="00205B51" w:rsidRDefault="00AF1DBC" w:rsidP="00205B51">
      <w:pPr>
        <w:spacing w:line="360" w:lineRule="auto"/>
      </w:pPr>
      <w:r>
        <w:t>Dimenzija kuhinjske nape: 3,30 m x 1,0 m</w:t>
      </w:r>
    </w:p>
    <w:p w:rsidR="00205B51" w:rsidRDefault="00AF1DBC" w:rsidP="00205B51">
      <w:pPr>
        <w:spacing w:line="360" w:lineRule="auto"/>
      </w:pPr>
      <w:r>
        <w:t>Potreben pretok zraka : 600 m</w:t>
      </w:r>
      <w:r w:rsidRPr="00AF1DBC">
        <w:rPr>
          <w:vertAlign w:val="superscript"/>
        </w:rPr>
        <w:t>3</w:t>
      </w:r>
      <w:r>
        <w:t>/h na dolžinsko enoto nape</w:t>
      </w:r>
    </w:p>
    <w:p w:rsidR="00AF1DBC" w:rsidRDefault="00EB27A1" w:rsidP="00205B51">
      <w:pPr>
        <w:spacing w:line="360" w:lineRule="auto"/>
      </w:pPr>
      <w:r>
        <w:t>Potrebna k</w:t>
      </w:r>
      <w:r w:rsidR="00AF1DBC">
        <w:t xml:space="preserve">apaciteta </w:t>
      </w:r>
      <w:r>
        <w:t xml:space="preserve">ventilatorja za odvod </w:t>
      </w:r>
      <w:r w:rsidR="00AF1DBC">
        <w:t>nape: 1980 m</w:t>
      </w:r>
      <w:r w:rsidR="00AF1DBC" w:rsidRPr="00AF1DBC">
        <w:rPr>
          <w:vertAlign w:val="superscript"/>
        </w:rPr>
        <w:t>3</w:t>
      </w:r>
      <w:r w:rsidR="00AF1DBC">
        <w:t>/h</w:t>
      </w:r>
    </w:p>
    <w:p w:rsidR="00AF1DBC" w:rsidRDefault="00AF1DBC" w:rsidP="00205B51">
      <w:pPr>
        <w:spacing w:line="360" w:lineRule="auto"/>
      </w:pPr>
    </w:p>
    <w:p w:rsidR="00AF1DBC" w:rsidRDefault="00EB27A1" w:rsidP="00205B51">
      <w:pPr>
        <w:spacing w:line="360" w:lineRule="auto"/>
      </w:pPr>
      <w:r w:rsidRPr="00EB27A1">
        <w:rPr>
          <w:noProof/>
        </w:rPr>
        <w:drawing>
          <wp:inline distT="0" distB="0" distL="0" distR="0" wp14:anchorId="74672C63" wp14:editId="0F07AF89">
            <wp:extent cx="5997600" cy="7480800"/>
            <wp:effectExtent l="0" t="0" r="3175" b="6350"/>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997600" cy="7480800"/>
                    </a:xfrm>
                    <a:prstGeom prst="rect">
                      <a:avLst/>
                    </a:prstGeom>
                  </pic:spPr>
                </pic:pic>
              </a:graphicData>
            </a:graphic>
          </wp:inline>
        </w:drawing>
      </w:r>
    </w:p>
    <w:p w:rsidR="00AF1DBC" w:rsidRDefault="002B3206" w:rsidP="00205B51">
      <w:pPr>
        <w:spacing w:line="360" w:lineRule="auto"/>
      </w:pPr>
      <w:r>
        <w:lastRenderedPageBreak/>
        <w:t>Dimenzioniranje izločevalnika maščob</w:t>
      </w:r>
    </w:p>
    <w:p w:rsidR="002B3206" w:rsidRDefault="002B3206" w:rsidP="00205B51">
      <w:pPr>
        <w:spacing w:line="360" w:lineRule="auto"/>
      </w:pPr>
    </w:p>
    <w:p w:rsidR="002B3206" w:rsidRDefault="00A2597D" w:rsidP="00205B51">
      <w:pPr>
        <w:spacing w:line="360" w:lineRule="auto"/>
      </w:pPr>
      <w:r w:rsidRPr="00A2597D">
        <w:rPr>
          <w:noProof/>
        </w:rPr>
        <w:drawing>
          <wp:inline distT="0" distB="0" distL="0" distR="0" wp14:anchorId="562657D0" wp14:editId="79975FED">
            <wp:extent cx="5815330" cy="1219204"/>
            <wp:effectExtent l="0" t="0" r="0" b="0"/>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5815330" cy="1219204"/>
                    </a:xfrm>
                    <a:prstGeom prst="rect">
                      <a:avLst/>
                    </a:prstGeom>
                  </pic:spPr>
                </pic:pic>
              </a:graphicData>
            </a:graphic>
          </wp:inline>
        </w:drawing>
      </w:r>
    </w:p>
    <w:p w:rsidR="00A2597D" w:rsidRDefault="00A2597D">
      <w:pPr>
        <w:overflowPunct/>
        <w:autoSpaceDE/>
        <w:autoSpaceDN/>
        <w:adjustRightInd/>
        <w:textAlignment w:val="auto"/>
      </w:pPr>
      <w:r>
        <w:br w:type="page"/>
      </w:r>
    </w:p>
    <w:p w:rsidR="00FB4DBC" w:rsidRDefault="00FB4DBC">
      <w:pPr>
        <w:overflowPunct/>
        <w:autoSpaceDE/>
        <w:autoSpaceDN/>
        <w:adjustRightInd/>
        <w:textAlignment w:val="auto"/>
      </w:pPr>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921"/>
        <w:gridCol w:w="8221"/>
      </w:tblGrid>
      <w:tr w:rsidR="00514EE5">
        <w:tc>
          <w:tcPr>
            <w:tcW w:w="921" w:type="dxa"/>
            <w:shd w:val="clear" w:color="auto" w:fill="D9D9D9"/>
          </w:tcPr>
          <w:p w:rsidR="00514EE5" w:rsidRDefault="00514EE5">
            <w:pPr>
              <w:pStyle w:val="Glava"/>
              <w:tabs>
                <w:tab w:val="clear" w:pos="4536"/>
                <w:tab w:val="clear" w:pos="9072"/>
              </w:tabs>
              <w:jc w:val="both"/>
              <w:rPr>
                <w:rFonts w:ascii="Arial Narrow" w:hAnsi="Arial Narrow"/>
                <w:b/>
                <w:sz w:val="22"/>
                <w:szCs w:val="22"/>
              </w:rPr>
            </w:pPr>
            <w:r>
              <w:br w:type="page"/>
            </w:r>
          </w:p>
          <w:p w:rsidR="00514EE5" w:rsidRDefault="008F7D90">
            <w:pPr>
              <w:pStyle w:val="Glava"/>
              <w:tabs>
                <w:tab w:val="clear" w:pos="4536"/>
                <w:tab w:val="clear" w:pos="9072"/>
              </w:tabs>
              <w:jc w:val="both"/>
              <w:rPr>
                <w:rFonts w:ascii="Arial Narrow" w:hAnsi="Arial Narrow"/>
                <w:b/>
                <w:sz w:val="22"/>
                <w:szCs w:val="22"/>
              </w:rPr>
            </w:pPr>
            <w:r>
              <w:rPr>
                <w:rFonts w:ascii="Arial Narrow" w:hAnsi="Arial Narrow"/>
                <w:b/>
                <w:sz w:val="22"/>
                <w:szCs w:val="22"/>
              </w:rPr>
              <w:t>4</w:t>
            </w:r>
          </w:p>
          <w:p w:rsidR="00514EE5" w:rsidRDefault="00514EE5">
            <w:pPr>
              <w:pStyle w:val="Glava"/>
              <w:tabs>
                <w:tab w:val="clear" w:pos="4536"/>
                <w:tab w:val="clear" w:pos="9072"/>
              </w:tabs>
              <w:jc w:val="both"/>
              <w:rPr>
                <w:rFonts w:ascii="Arial Narrow" w:hAnsi="Arial Narrow"/>
                <w:b/>
                <w:sz w:val="22"/>
                <w:szCs w:val="22"/>
              </w:rPr>
            </w:pPr>
          </w:p>
        </w:tc>
        <w:tc>
          <w:tcPr>
            <w:tcW w:w="8221" w:type="dxa"/>
            <w:vAlign w:val="center"/>
          </w:tcPr>
          <w:p w:rsidR="00514EE5" w:rsidRDefault="00514EE5">
            <w:pPr>
              <w:pStyle w:val="Glava"/>
              <w:tabs>
                <w:tab w:val="clear" w:pos="4536"/>
                <w:tab w:val="clear" w:pos="9072"/>
              </w:tabs>
              <w:rPr>
                <w:rFonts w:ascii="Arial Narrow" w:hAnsi="Arial Narrow"/>
                <w:b/>
                <w:bCs/>
                <w:sz w:val="22"/>
                <w:szCs w:val="22"/>
              </w:rPr>
            </w:pPr>
            <w:r>
              <w:rPr>
                <w:rFonts w:ascii="Arial Narrow" w:hAnsi="Arial Narrow"/>
                <w:b/>
                <w:bCs/>
                <w:sz w:val="22"/>
                <w:szCs w:val="22"/>
              </w:rPr>
              <w:t>RISBE</w:t>
            </w:r>
          </w:p>
        </w:tc>
      </w:tr>
    </w:tbl>
    <w:p w:rsidR="00514EE5" w:rsidRDefault="00514EE5">
      <w:pPr>
        <w:pStyle w:val="Glava"/>
        <w:tabs>
          <w:tab w:val="clear" w:pos="4536"/>
          <w:tab w:val="clear" w:pos="9072"/>
          <w:tab w:val="left" w:pos="8503"/>
        </w:tabs>
        <w:ind w:right="-2"/>
        <w:jc w:val="both"/>
      </w:pPr>
    </w:p>
    <w:p w:rsidR="00514EE5" w:rsidRDefault="00514EE5">
      <w:pPr>
        <w:pStyle w:val="Glava"/>
        <w:tabs>
          <w:tab w:val="clear" w:pos="4536"/>
          <w:tab w:val="clear" w:pos="9072"/>
          <w:tab w:val="left" w:pos="8503"/>
        </w:tabs>
        <w:ind w:right="-2"/>
        <w:jc w:val="both"/>
        <w:rPr>
          <w:sz w:val="16"/>
          <w:szCs w:val="16"/>
        </w:rPr>
      </w:pPr>
    </w:p>
    <w:p w:rsidR="00514EE5" w:rsidRDefault="00514EE5">
      <w:pPr>
        <w:spacing w:line="360" w:lineRule="auto"/>
        <w:jc w:val="both"/>
        <w:rPr>
          <w:rFonts w:ascii="Arial Narrow" w:hAnsi="Arial Narrow"/>
          <w:b/>
          <w:bCs/>
          <w:color w:val="FF0000"/>
        </w:rPr>
      </w:pPr>
    </w:p>
    <w:p w:rsidR="00BE0005" w:rsidRDefault="00E9662A" w:rsidP="00BE0005">
      <w:pPr>
        <w:spacing w:line="360" w:lineRule="auto"/>
        <w:rPr>
          <w:rFonts w:ascii="Arial Narrow" w:hAnsi="Arial Narrow" w:cs="Arial"/>
          <w:bCs/>
          <w:sz w:val="24"/>
          <w:szCs w:val="24"/>
        </w:rPr>
      </w:pPr>
      <w:r>
        <w:rPr>
          <w:rFonts w:ascii="Arial Narrow" w:hAnsi="Arial Narrow" w:cs="Arial"/>
          <w:bCs/>
          <w:sz w:val="24"/>
          <w:szCs w:val="24"/>
        </w:rPr>
        <w:t>S</w:t>
      </w:r>
      <w:r w:rsidR="008D7465">
        <w:rPr>
          <w:rFonts w:ascii="Arial Narrow" w:hAnsi="Arial Narrow" w:cs="Arial"/>
          <w:bCs/>
          <w:sz w:val="24"/>
          <w:szCs w:val="24"/>
        </w:rPr>
        <w:t>-0</w:t>
      </w:r>
      <w:r w:rsidR="00F11CA7">
        <w:rPr>
          <w:rFonts w:ascii="Arial Narrow" w:hAnsi="Arial Narrow" w:cs="Arial"/>
          <w:bCs/>
          <w:sz w:val="24"/>
          <w:szCs w:val="24"/>
        </w:rPr>
        <w:t>1</w:t>
      </w:r>
      <w:r w:rsidR="008D7465">
        <w:rPr>
          <w:rFonts w:ascii="Arial Narrow" w:hAnsi="Arial Narrow" w:cs="Arial"/>
          <w:bCs/>
          <w:sz w:val="24"/>
          <w:szCs w:val="24"/>
        </w:rPr>
        <w:tab/>
        <w:t xml:space="preserve">TLORIS </w:t>
      </w:r>
      <w:r w:rsidR="008F7D90">
        <w:rPr>
          <w:rFonts w:ascii="Arial Narrow" w:hAnsi="Arial Narrow" w:cs="Arial"/>
          <w:bCs/>
          <w:sz w:val="24"/>
          <w:szCs w:val="24"/>
        </w:rPr>
        <w:t>KLETI</w:t>
      </w:r>
      <w:r w:rsidR="007B00B6">
        <w:rPr>
          <w:rFonts w:ascii="Arial Narrow" w:hAnsi="Arial Narrow" w:cs="Arial"/>
          <w:bCs/>
          <w:sz w:val="24"/>
          <w:szCs w:val="24"/>
        </w:rPr>
        <w:t xml:space="preserve"> -</w:t>
      </w:r>
      <w:r w:rsidR="00125637">
        <w:rPr>
          <w:rFonts w:ascii="Arial Narrow" w:hAnsi="Arial Narrow" w:cs="Arial"/>
          <w:bCs/>
          <w:sz w:val="24"/>
          <w:szCs w:val="24"/>
        </w:rPr>
        <w:t xml:space="preserve"> </w:t>
      </w:r>
      <w:r w:rsidR="006D574E">
        <w:rPr>
          <w:rFonts w:ascii="Arial Narrow" w:hAnsi="Arial Narrow" w:cs="Arial"/>
          <w:bCs/>
          <w:sz w:val="24"/>
          <w:szCs w:val="24"/>
        </w:rPr>
        <w:t>OGREVANJE</w:t>
      </w:r>
      <w:r w:rsidR="00372A47">
        <w:rPr>
          <w:rFonts w:ascii="Arial Narrow" w:hAnsi="Arial Narrow" w:cs="Arial"/>
          <w:bCs/>
          <w:sz w:val="24"/>
          <w:szCs w:val="24"/>
        </w:rPr>
        <w:t xml:space="preserve">, </w:t>
      </w:r>
      <w:r w:rsidR="008F7D90">
        <w:rPr>
          <w:rFonts w:ascii="Arial Narrow" w:hAnsi="Arial Narrow" w:cs="Arial"/>
          <w:bCs/>
          <w:sz w:val="24"/>
          <w:szCs w:val="24"/>
        </w:rPr>
        <w:t>UNP PLIN</w:t>
      </w:r>
      <w:r w:rsidR="006D2ECB">
        <w:rPr>
          <w:rFonts w:ascii="Arial Narrow" w:hAnsi="Arial Narrow" w:cs="Arial"/>
          <w:bCs/>
          <w:sz w:val="24"/>
          <w:szCs w:val="24"/>
        </w:rPr>
        <w:tab/>
      </w:r>
      <w:r w:rsidR="008B547E">
        <w:rPr>
          <w:rFonts w:ascii="Arial Narrow" w:hAnsi="Arial Narrow" w:cs="Arial"/>
          <w:bCs/>
          <w:sz w:val="24"/>
          <w:szCs w:val="24"/>
        </w:rPr>
        <w:tab/>
      </w:r>
      <w:r w:rsidR="00F11CA7">
        <w:rPr>
          <w:rFonts w:ascii="Arial Narrow" w:hAnsi="Arial Narrow" w:cs="Arial"/>
          <w:bCs/>
          <w:sz w:val="24"/>
          <w:szCs w:val="24"/>
        </w:rPr>
        <w:tab/>
      </w:r>
      <w:r w:rsidR="006D574E">
        <w:rPr>
          <w:rFonts w:ascii="Arial Narrow" w:hAnsi="Arial Narrow" w:cs="Arial"/>
          <w:bCs/>
          <w:sz w:val="24"/>
          <w:szCs w:val="24"/>
        </w:rPr>
        <w:tab/>
      </w:r>
      <w:r w:rsidR="00BE0005">
        <w:rPr>
          <w:rFonts w:ascii="Arial Narrow" w:hAnsi="Arial Narrow" w:cs="Arial"/>
          <w:bCs/>
          <w:sz w:val="24"/>
          <w:szCs w:val="24"/>
        </w:rPr>
        <w:tab/>
      </w:r>
      <w:r w:rsidR="008D7465">
        <w:rPr>
          <w:rFonts w:ascii="Arial Narrow" w:hAnsi="Arial Narrow" w:cs="Arial"/>
          <w:bCs/>
          <w:sz w:val="24"/>
          <w:szCs w:val="24"/>
        </w:rPr>
        <w:tab/>
      </w:r>
      <w:r w:rsidR="00BE0005">
        <w:rPr>
          <w:rFonts w:ascii="Arial Narrow" w:hAnsi="Arial Narrow" w:cs="Arial"/>
          <w:bCs/>
          <w:sz w:val="24"/>
          <w:szCs w:val="24"/>
        </w:rPr>
        <w:t>1:</w:t>
      </w:r>
      <w:r w:rsidR="00DE007A">
        <w:rPr>
          <w:rFonts w:ascii="Arial Narrow" w:hAnsi="Arial Narrow" w:cs="Arial"/>
          <w:bCs/>
          <w:sz w:val="24"/>
          <w:szCs w:val="24"/>
        </w:rPr>
        <w:t>5</w:t>
      </w:r>
      <w:r w:rsidR="00BE0005">
        <w:rPr>
          <w:rFonts w:ascii="Arial Narrow" w:hAnsi="Arial Narrow" w:cs="Arial"/>
          <w:bCs/>
          <w:sz w:val="24"/>
          <w:szCs w:val="24"/>
        </w:rPr>
        <w:t>0</w:t>
      </w:r>
    </w:p>
    <w:p w:rsidR="00E9662A" w:rsidRDefault="00E9662A" w:rsidP="00E9662A">
      <w:pPr>
        <w:spacing w:line="360" w:lineRule="auto"/>
        <w:rPr>
          <w:rFonts w:ascii="Arial Narrow" w:hAnsi="Arial Narrow" w:cs="Arial"/>
          <w:bCs/>
          <w:sz w:val="24"/>
          <w:szCs w:val="24"/>
        </w:rPr>
      </w:pPr>
      <w:r>
        <w:rPr>
          <w:rFonts w:ascii="Arial Narrow" w:hAnsi="Arial Narrow" w:cs="Arial"/>
          <w:bCs/>
          <w:sz w:val="24"/>
          <w:szCs w:val="24"/>
        </w:rPr>
        <w:t>S-0</w:t>
      </w:r>
      <w:r w:rsidR="00DE007A">
        <w:rPr>
          <w:rFonts w:ascii="Arial Narrow" w:hAnsi="Arial Narrow" w:cs="Arial"/>
          <w:bCs/>
          <w:sz w:val="24"/>
          <w:szCs w:val="24"/>
        </w:rPr>
        <w:t>2</w:t>
      </w:r>
      <w:r>
        <w:rPr>
          <w:rFonts w:ascii="Arial Narrow" w:hAnsi="Arial Narrow" w:cs="Arial"/>
          <w:bCs/>
          <w:sz w:val="24"/>
          <w:szCs w:val="24"/>
        </w:rPr>
        <w:tab/>
        <w:t xml:space="preserve">TLORIS </w:t>
      </w:r>
      <w:r w:rsidR="008F7D90">
        <w:rPr>
          <w:rFonts w:ascii="Arial Narrow" w:hAnsi="Arial Narrow" w:cs="Arial"/>
          <w:bCs/>
          <w:sz w:val="24"/>
          <w:szCs w:val="24"/>
        </w:rPr>
        <w:t>PRITLIČJA</w:t>
      </w:r>
      <w:r>
        <w:rPr>
          <w:rFonts w:ascii="Arial Narrow" w:hAnsi="Arial Narrow" w:cs="Arial"/>
          <w:bCs/>
          <w:sz w:val="24"/>
          <w:szCs w:val="24"/>
        </w:rPr>
        <w:t xml:space="preserve"> - OGREVANJE</w:t>
      </w:r>
      <w:r w:rsidR="00372A47">
        <w:rPr>
          <w:rFonts w:ascii="Arial Narrow" w:hAnsi="Arial Narrow" w:cs="Arial"/>
          <w:bCs/>
          <w:sz w:val="24"/>
          <w:szCs w:val="24"/>
        </w:rPr>
        <w:t xml:space="preserve">, </w:t>
      </w:r>
      <w:r w:rsidR="008F7D90">
        <w:rPr>
          <w:rFonts w:ascii="Arial Narrow" w:hAnsi="Arial Narrow" w:cs="Arial"/>
          <w:bCs/>
          <w:sz w:val="24"/>
          <w:szCs w:val="24"/>
        </w:rPr>
        <w:t>PREZRAČEVNAJE, UNP PLIN</w:t>
      </w:r>
      <w:r>
        <w:rPr>
          <w:rFonts w:ascii="Arial Narrow" w:hAnsi="Arial Narrow" w:cs="Arial"/>
          <w:bCs/>
          <w:sz w:val="24"/>
          <w:szCs w:val="24"/>
        </w:rPr>
        <w:tab/>
      </w:r>
      <w:r w:rsidR="008F7D90">
        <w:rPr>
          <w:rFonts w:ascii="Arial Narrow" w:hAnsi="Arial Narrow" w:cs="Arial"/>
          <w:bCs/>
          <w:sz w:val="24"/>
          <w:szCs w:val="24"/>
        </w:rPr>
        <w:tab/>
      </w:r>
      <w:r>
        <w:rPr>
          <w:rFonts w:ascii="Arial Narrow" w:hAnsi="Arial Narrow" w:cs="Arial"/>
          <w:bCs/>
          <w:sz w:val="24"/>
          <w:szCs w:val="24"/>
        </w:rPr>
        <w:tab/>
        <w:t>1:</w:t>
      </w:r>
      <w:r w:rsidR="00DE007A">
        <w:rPr>
          <w:rFonts w:ascii="Arial Narrow" w:hAnsi="Arial Narrow" w:cs="Arial"/>
          <w:bCs/>
          <w:sz w:val="24"/>
          <w:szCs w:val="24"/>
        </w:rPr>
        <w:t>5</w:t>
      </w:r>
      <w:r>
        <w:rPr>
          <w:rFonts w:ascii="Arial Narrow" w:hAnsi="Arial Narrow" w:cs="Arial"/>
          <w:bCs/>
          <w:sz w:val="24"/>
          <w:szCs w:val="24"/>
        </w:rPr>
        <w:t>0</w:t>
      </w:r>
    </w:p>
    <w:p w:rsidR="006D043D" w:rsidRDefault="006D043D" w:rsidP="00F11CA7">
      <w:pPr>
        <w:spacing w:line="360" w:lineRule="auto"/>
        <w:rPr>
          <w:rFonts w:ascii="Arial Narrow" w:hAnsi="Arial Narrow" w:cs="Arial"/>
          <w:bCs/>
          <w:sz w:val="24"/>
          <w:szCs w:val="24"/>
        </w:rPr>
      </w:pPr>
      <w:r>
        <w:rPr>
          <w:rFonts w:ascii="Arial Narrow" w:hAnsi="Arial Narrow" w:cs="Arial"/>
          <w:bCs/>
          <w:sz w:val="24"/>
          <w:szCs w:val="24"/>
        </w:rPr>
        <w:t>S-0</w:t>
      </w:r>
      <w:r w:rsidR="00DE007A">
        <w:rPr>
          <w:rFonts w:ascii="Arial Narrow" w:hAnsi="Arial Narrow" w:cs="Arial"/>
          <w:bCs/>
          <w:sz w:val="24"/>
          <w:szCs w:val="24"/>
        </w:rPr>
        <w:t>3</w:t>
      </w:r>
      <w:r>
        <w:rPr>
          <w:rFonts w:ascii="Arial Narrow" w:hAnsi="Arial Narrow" w:cs="Arial"/>
          <w:bCs/>
          <w:sz w:val="24"/>
          <w:szCs w:val="24"/>
        </w:rPr>
        <w:tab/>
        <w:t xml:space="preserve">TLORIS </w:t>
      </w:r>
      <w:r w:rsidR="008F7D90">
        <w:rPr>
          <w:rFonts w:ascii="Arial Narrow" w:hAnsi="Arial Narrow" w:cs="Arial"/>
          <w:bCs/>
          <w:sz w:val="24"/>
          <w:szCs w:val="24"/>
        </w:rPr>
        <w:t>KLETI</w:t>
      </w:r>
      <w:r w:rsidR="002B3206">
        <w:rPr>
          <w:rFonts w:ascii="Arial Narrow" w:hAnsi="Arial Narrow" w:cs="Arial"/>
          <w:bCs/>
          <w:sz w:val="24"/>
          <w:szCs w:val="24"/>
        </w:rPr>
        <w:t xml:space="preserve"> </w:t>
      </w:r>
      <w:r w:rsidR="006D2ECB">
        <w:rPr>
          <w:rFonts w:ascii="Arial Narrow" w:hAnsi="Arial Narrow" w:cs="Arial"/>
          <w:bCs/>
          <w:sz w:val="24"/>
          <w:szCs w:val="24"/>
        </w:rPr>
        <w:t>–</w:t>
      </w:r>
      <w:r w:rsidR="002B3206">
        <w:rPr>
          <w:rFonts w:ascii="Arial Narrow" w:hAnsi="Arial Narrow" w:cs="Arial"/>
          <w:bCs/>
          <w:sz w:val="24"/>
          <w:szCs w:val="24"/>
        </w:rPr>
        <w:t xml:space="preserve"> </w:t>
      </w:r>
      <w:r w:rsidR="008F7D90">
        <w:rPr>
          <w:rFonts w:ascii="Arial Narrow" w:hAnsi="Arial Narrow" w:cs="Arial"/>
          <w:bCs/>
          <w:sz w:val="24"/>
          <w:szCs w:val="24"/>
        </w:rPr>
        <w:t>VODOVOD, KANALIZACIJA</w:t>
      </w:r>
      <w:r w:rsidR="00E9662A">
        <w:rPr>
          <w:rFonts w:ascii="Arial Narrow" w:hAnsi="Arial Narrow" w:cs="Arial"/>
          <w:bCs/>
          <w:sz w:val="24"/>
          <w:szCs w:val="24"/>
        </w:rPr>
        <w:tab/>
      </w:r>
      <w:r w:rsidR="006D2ECB">
        <w:rPr>
          <w:rFonts w:ascii="Arial Narrow" w:hAnsi="Arial Narrow" w:cs="Arial"/>
          <w:bCs/>
          <w:sz w:val="24"/>
          <w:szCs w:val="24"/>
        </w:rPr>
        <w:tab/>
      </w:r>
      <w:r>
        <w:rPr>
          <w:rFonts w:ascii="Arial Narrow" w:hAnsi="Arial Narrow" w:cs="Arial"/>
          <w:bCs/>
          <w:sz w:val="24"/>
          <w:szCs w:val="24"/>
        </w:rPr>
        <w:tab/>
      </w:r>
      <w:r>
        <w:rPr>
          <w:rFonts w:ascii="Arial Narrow" w:hAnsi="Arial Narrow" w:cs="Arial"/>
          <w:bCs/>
          <w:sz w:val="24"/>
          <w:szCs w:val="24"/>
        </w:rPr>
        <w:tab/>
      </w:r>
      <w:r>
        <w:rPr>
          <w:rFonts w:ascii="Arial Narrow" w:hAnsi="Arial Narrow" w:cs="Arial"/>
          <w:bCs/>
          <w:sz w:val="24"/>
          <w:szCs w:val="24"/>
        </w:rPr>
        <w:tab/>
      </w:r>
      <w:r w:rsidR="008F7D90">
        <w:rPr>
          <w:rFonts w:ascii="Arial Narrow" w:hAnsi="Arial Narrow" w:cs="Arial"/>
          <w:bCs/>
          <w:sz w:val="24"/>
          <w:szCs w:val="24"/>
        </w:rPr>
        <w:tab/>
      </w:r>
      <w:r>
        <w:rPr>
          <w:rFonts w:ascii="Arial Narrow" w:hAnsi="Arial Narrow" w:cs="Arial"/>
          <w:bCs/>
          <w:sz w:val="24"/>
          <w:szCs w:val="24"/>
        </w:rPr>
        <w:t>1:</w:t>
      </w:r>
      <w:r w:rsidR="00DE007A">
        <w:rPr>
          <w:rFonts w:ascii="Arial Narrow" w:hAnsi="Arial Narrow" w:cs="Arial"/>
          <w:bCs/>
          <w:sz w:val="24"/>
          <w:szCs w:val="24"/>
        </w:rPr>
        <w:t>5</w:t>
      </w:r>
      <w:r>
        <w:rPr>
          <w:rFonts w:ascii="Arial Narrow" w:hAnsi="Arial Narrow" w:cs="Arial"/>
          <w:bCs/>
          <w:sz w:val="24"/>
          <w:szCs w:val="24"/>
        </w:rPr>
        <w:t>0</w:t>
      </w:r>
    </w:p>
    <w:p w:rsidR="008B547E" w:rsidRDefault="008B547E" w:rsidP="00F11CA7">
      <w:pPr>
        <w:spacing w:line="360" w:lineRule="auto"/>
        <w:rPr>
          <w:rFonts w:ascii="Arial Narrow" w:hAnsi="Arial Narrow" w:cs="Arial"/>
          <w:bCs/>
          <w:sz w:val="24"/>
          <w:szCs w:val="24"/>
        </w:rPr>
      </w:pPr>
      <w:r>
        <w:rPr>
          <w:rFonts w:ascii="Arial Narrow" w:hAnsi="Arial Narrow" w:cs="Arial"/>
          <w:bCs/>
          <w:sz w:val="24"/>
          <w:szCs w:val="24"/>
        </w:rPr>
        <w:t>S-0</w:t>
      </w:r>
      <w:r w:rsidR="00DE007A">
        <w:rPr>
          <w:rFonts w:ascii="Arial Narrow" w:hAnsi="Arial Narrow" w:cs="Arial"/>
          <w:bCs/>
          <w:sz w:val="24"/>
          <w:szCs w:val="24"/>
        </w:rPr>
        <w:t>4</w:t>
      </w:r>
      <w:r>
        <w:rPr>
          <w:rFonts w:ascii="Arial Narrow" w:hAnsi="Arial Narrow" w:cs="Arial"/>
          <w:bCs/>
          <w:sz w:val="24"/>
          <w:szCs w:val="24"/>
        </w:rPr>
        <w:tab/>
        <w:t xml:space="preserve">TLORIS </w:t>
      </w:r>
      <w:r w:rsidR="008F7D90">
        <w:rPr>
          <w:rFonts w:ascii="Arial Narrow" w:hAnsi="Arial Narrow" w:cs="Arial"/>
          <w:bCs/>
          <w:sz w:val="24"/>
          <w:szCs w:val="24"/>
        </w:rPr>
        <w:t>PRITLIČJA</w:t>
      </w:r>
      <w:r>
        <w:rPr>
          <w:rFonts w:ascii="Arial Narrow" w:hAnsi="Arial Narrow" w:cs="Arial"/>
          <w:bCs/>
          <w:sz w:val="24"/>
          <w:szCs w:val="24"/>
        </w:rPr>
        <w:t xml:space="preserve"> – </w:t>
      </w:r>
      <w:r w:rsidR="008F7D90">
        <w:rPr>
          <w:rFonts w:ascii="Arial Narrow" w:hAnsi="Arial Narrow" w:cs="Arial"/>
          <w:bCs/>
          <w:sz w:val="24"/>
          <w:szCs w:val="24"/>
        </w:rPr>
        <w:t>VODOVOD, KANALIZACIJA</w:t>
      </w:r>
      <w:r w:rsidR="00E9662A">
        <w:rPr>
          <w:rFonts w:ascii="Arial Narrow" w:hAnsi="Arial Narrow" w:cs="Arial"/>
          <w:bCs/>
          <w:sz w:val="24"/>
          <w:szCs w:val="24"/>
        </w:rPr>
        <w:tab/>
      </w:r>
      <w:r>
        <w:rPr>
          <w:rFonts w:ascii="Arial Narrow" w:hAnsi="Arial Narrow" w:cs="Arial"/>
          <w:bCs/>
          <w:sz w:val="24"/>
          <w:szCs w:val="24"/>
        </w:rPr>
        <w:tab/>
      </w:r>
      <w:r>
        <w:rPr>
          <w:rFonts w:ascii="Arial Narrow" w:hAnsi="Arial Narrow" w:cs="Arial"/>
          <w:bCs/>
          <w:sz w:val="24"/>
          <w:szCs w:val="24"/>
        </w:rPr>
        <w:tab/>
      </w:r>
      <w:r>
        <w:rPr>
          <w:rFonts w:ascii="Arial Narrow" w:hAnsi="Arial Narrow" w:cs="Arial"/>
          <w:bCs/>
          <w:sz w:val="24"/>
          <w:szCs w:val="24"/>
        </w:rPr>
        <w:tab/>
      </w:r>
      <w:r>
        <w:rPr>
          <w:rFonts w:ascii="Arial Narrow" w:hAnsi="Arial Narrow" w:cs="Arial"/>
          <w:bCs/>
          <w:sz w:val="24"/>
          <w:szCs w:val="24"/>
        </w:rPr>
        <w:tab/>
        <w:t>1:</w:t>
      </w:r>
      <w:r w:rsidR="00DE007A">
        <w:rPr>
          <w:rFonts w:ascii="Arial Narrow" w:hAnsi="Arial Narrow" w:cs="Arial"/>
          <w:bCs/>
          <w:sz w:val="24"/>
          <w:szCs w:val="24"/>
        </w:rPr>
        <w:t>5</w:t>
      </w:r>
      <w:r>
        <w:rPr>
          <w:rFonts w:ascii="Arial Narrow" w:hAnsi="Arial Narrow" w:cs="Arial"/>
          <w:bCs/>
          <w:sz w:val="24"/>
          <w:szCs w:val="24"/>
        </w:rPr>
        <w:t>0</w:t>
      </w:r>
    </w:p>
    <w:p w:rsidR="008F7D90" w:rsidRDefault="008F7D90" w:rsidP="00E9662A">
      <w:pPr>
        <w:spacing w:line="360" w:lineRule="auto"/>
        <w:rPr>
          <w:rFonts w:ascii="Arial Narrow" w:hAnsi="Arial Narrow" w:cs="Arial"/>
          <w:bCs/>
          <w:sz w:val="24"/>
          <w:szCs w:val="24"/>
        </w:rPr>
      </w:pPr>
    </w:p>
    <w:p w:rsidR="0042525F" w:rsidRPr="00EB27A1" w:rsidRDefault="00EB27A1" w:rsidP="00EB27A1">
      <w:pPr>
        <w:pStyle w:val="Odstavekseznama"/>
        <w:numPr>
          <w:ilvl w:val="0"/>
          <w:numId w:val="16"/>
        </w:numPr>
        <w:spacing w:line="360" w:lineRule="auto"/>
        <w:rPr>
          <w:rFonts w:ascii="Arial Narrow" w:hAnsi="Arial Narrow" w:cs="Arial"/>
          <w:bCs/>
          <w:sz w:val="24"/>
          <w:szCs w:val="24"/>
        </w:rPr>
      </w:pPr>
      <w:r>
        <w:rPr>
          <w:rFonts w:ascii="Arial Narrow" w:hAnsi="Arial Narrow" w:cs="Arial"/>
          <w:bCs/>
          <w:sz w:val="24"/>
          <w:szCs w:val="24"/>
        </w:rPr>
        <w:t>s</w:t>
      </w:r>
      <w:r w:rsidR="0042525F" w:rsidRPr="00EB27A1">
        <w:rPr>
          <w:rFonts w:ascii="Arial Narrow" w:hAnsi="Arial Narrow" w:cs="Arial"/>
          <w:bCs/>
          <w:sz w:val="24"/>
          <w:szCs w:val="24"/>
        </w:rPr>
        <w:t xml:space="preserve">hema </w:t>
      </w:r>
      <w:r w:rsidRPr="00EB27A1">
        <w:rPr>
          <w:rFonts w:ascii="Arial Narrow" w:hAnsi="Arial Narrow" w:cs="Arial"/>
          <w:bCs/>
          <w:sz w:val="24"/>
          <w:szCs w:val="24"/>
        </w:rPr>
        <w:t xml:space="preserve">vezave </w:t>
      </w:r>
      <w:r w:rsidR="0042525F" w:rsidRPr="00EB27A1">
        <w:rPr>
          <w:rFonts w:ascii="Arial Narrow" w:hAnsi="Arial Narrow" w:cs="Arial"/>
          <w:bCs/>
          <w:sz w:val="24"/>
          <w:szCs w:val="24"/>
        </w:rPr>
        <w:t>nape</w:t>
      </w:r>
    </w:p>
    <w:p w:rsidR="00F43050" w:rsidRDefault="00F43050" w:rsidP="00387947">
      <w:pPr>
        <w:spacing w:line="360" w:lineRule="auto"/>
        <w:rPr>
          <w:rFonts w:ascii="Arial Narrow" w:hAnsi="Arial Narrow" w:cs="Arial"/>
          <w:bCs/>
          <w:sz w:val="24"/>
          <w:szCs w:val="24"/>
        </w:rPr>
      </w:pPr>
    </w:p>
    <w:p w:rsidR="00387947" w:rsidRDefault="00387947" w:rsidP="00387947">
      <w:pPr>
        <w:spacing w:line="360" w:lineRule="auto"/>
        <w:rPr>
          <w:rFonts w:ascii="Arial Narrow" w:hAnsi="Arial Narrow" w:cs="Arial"/>
          <w:bCs/>
          <w:sz w:val="24"/>
          <w:szCs w:val="24"/>
        </w:rPr>
      </w:pPr>
    </w:p>
    <w:p w:rsidR="009D7B90" w:rsidRDefault="009D7B90" w:rsidP="00F11CA7">
      <w:pPr>
        <w:spacing w:line="360" w:lineRule="auto"/>
        <w:rPr>
          <w:rFonts w:ascii="Arial Narrow" w:hAnsi="Arial Narrow" w:cs="Arial"/>
          <w:bCs/>
          <w:sz w:val="24"/>
          <w:szCs w:val="24"/>
        </w:rPr>
      </w:pPr>
    </w:p>
    <w:p w:rsidR="00514EE5" w:rsidRDefault="00514EE5">
      <w:pPr>
        <w:spacing w:line="360" w:lineRule="auto"/>
        <w:jc w:val="both"/>
        <w:rPr>
          <w:rFonts w:ascii="Arial" w:hAnsi="Arial" w:cs="Arial"/>
          <w:b/>
          <w:bCs/>
        </w:rPr>
      </w:pPr>
    </w:p>
    <w:p w:rsidR="00514EE5" w:rsidRDefault="00514EE5">
      <w:pPr>
        <w:spacing w:line="360" w:lineRule="auto"/>
        <w:jc w:val="both"/>
        <w:rPr>
          <w:rFonts w:ascii="Arial" w:hAnsi="Arial" w:cs="Arial"/>
          <w:b/>
          <w:bCs/>
        </w:rPr>
      </w:pPr>
    </w:p>
    <w:p w:rsidR="00514EE5" w:rsidRDefault="00514EE5">
      <w:pPr>
        <w:spacing w:line="360" w:lineRule="auto"/>
        <w:jc w:val="both"/>
        <w:rPr>
          <w:rFonts w:ascii="Arial" w:hAnsi="Arial" w:cs="Arial"/>
          <w:b/>
          <w:bCs/>
        </w:rPr>
      </w:pPr>
    </w:p>
    <w:p w:rsidR="00514EE5" w:rsidRDefault="00514EE5">
      <w:pPr>
        <w:spacing w:line="360" w:lineRule="auto"/>
        <w:jc w:val="both"/>
        <w:rPr>
          <w:rFonts w:ascii="Arial" w:hAnsi="Arial" w:cs="Arial"/>
          <w:b/>
          <w:bCs/>
        </w:rPr>
      </w:pPr>
    </w:p>
    <w:p w:rsidR="00514EE5" w:rsidRDefault="00514EE5">
      <w:pPr>
        <w:spacing w:line="360" w:lineRule="auto"/>
        <w:jc w:val="both"/>
        <w:rPr>
          <w:rFonts w:ascii="Arial" w:hAnsi="Arial" w:cs="Arial"/>
          <w:b/>
          <w:bCs/>
        </w:rPr>
      </w:pPr>
    </w:p>
    <w:p w:rsidR="00514EE5" w:rsidRDefault="00514EE5">
      <w:pPr>
        <w:spacing w:line="360" w:lineRule="auto"/>
        <w:jc w:val="both"/>
        <w:rPr>
          <w:rFonts w:ascii="Arial" w:hAnsi="Arial" w:cs="Arial"/>
          <w:b/>
          <w:bCs/>
        </w:rPr>
      </w:pPr>
    </w:p>
    <w:p w:rsidR="00514EE5" w:rsidRDefault="00514EE5">
      <w:pPr>
        <w:spacing w:line="360" w:lineRule="auto"/>
        <w:jc w:val="both"/>
      </w:pPr>
    </w:p>
    <w:p w:rsidR="00514EE5" w:rsidRDefault="00514EE5">
      <w:pPr>
        <w:spacing w:line="360" w:lineRule="auto"/>
        <w:jc w:val="both"/>
      </w:pPr>
    </w:p>
    <w:p w:rsidR="00514EE5" w:rsidRDefault="00514EE5">
      <w:pPr>
        <w:pStyle w:val="Glava"/>
        <w:tabs>
          <w:tab w:val="clear" w:pos="4536"/>
          <w:tab w:val="clear" w:pos="9072"/>
          <w:tab w:val="left" w:pos="8505"/>
        </w:tabs>
        <w:ind w:right="-2"/>
        <w:jc w:val="both"/>
      </w:pPr>
    </w:p>
    <w:sectPr w:rsidR="00514EE5" w:rsidSect="000A398E">
      <w:headerReference w:type="default" r:id="rId14"/>
      <w:footerReference w:type="even" r:id="rId15"/>
      <w:footerReference w:type="default" r:id="rId16"/>
      <w:headerReference w:type="first" r:id="rId17"/>
      <w:footerReference w:type="first" r:id="rId18"/>
      <w:pgSz w:w="11906" w:h="16838" w:code="9"/>
      <w:pgMar w:top="425" w:right="1274" w:bottom="6" w:left="1474" w:header="425" w:footer="782"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34A3" w:rsidRDefault="00FD34A3">
      <w:r>
        <w:separator/>
      </w:r>
    </w:p>
  </w:endnote>
  <w:endnote w:type="continuationSeparator" w:id="0">
    <w:p w:rsidR="00FD34A3" w:rsidRDefault="00FD34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valon">
    <w:altName w:val="Times New Roman"/>
    <w:charset w:val="00"/>
    <w:family w:val="roman"/>
    <w:pitch w:val="default"/>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6480" w:rsidRDefault="00F56480">
    <w:pPr>
      <w:pStyle w:val="Noga"/>
      <w:framePr w:wrap="around"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rsidR="00F56480" w:rsidRDefault="00F56480">
    <w:pPr>
      <w:pStyle w:val="Nog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Mar>
        <w:left w:w="70" w:type="dxa"/>
        <w:right w:w="70" w:type="dxa"/>
      </w:tblCellMar>
      <w:tblLook w:val="0000" w:firstRow="0" w:lastRow="0" w:firstColumn="0" w:lastColumn="0" w:noHBand="0" w:noVBand="0"/>
    </w:tblPr>
    <w:tblGrid>
      <w:gridCol w:w="4321"/>
      <w:gridCol w:w="2161"/>
      <w:gridCol w:w="2660"/>
    </w:tblGrid>
    <w:tr w:rsidR="00F56480">
      <w:tc>
        <w:tcPr>
          <w:tcW w:w="4321" w:type="dxa"/>
        </w:tcPr>
        <w:p w:rsidR="00F56480" w:rsidRDefault="00F56480" w:rsidP="001F785D">
          <w:pPr>
            <w:pStyle w:val="Glava"/>
            <w:tabs>
              <w:tab w:val="clear" w:pos="4536"/>
              <w:tab w:val="clear" w:pos="9072"/>
            </w:tabs>
            <w:ind w:right="360"/>
            <w:rPr>
              <w:rFonts w:ascii="Arial Narrow" w:hAnsi="Arial Narrow"/>
              <w:i/>
              <w:iCs/>
              <w:sz w:val="16"/>
            </w:rPr>
          </w:pPr>
          <w:r>
            <w:rPr>
              <w:rFonts w:ascii="Arial Narrow" w:hAnsi="Arial Narrow"/>
              <w:i/>
              <w:iCs/>
              <w:sz w:val="16"/>
            </w:rPr>
            <w:t xml:space="preserve">Prenova kuhinje OŠ Velika </w:t>
          </w:r>
          <w:r w:rsidR="001F785D">
            <w:rPr>
              <w:rFonts w:ascii="Arial Narrow" w:hAnsi="Arial Narrow"/>
              <w:i/>
              <w:iCs/>
              <w:sz w:val="16"/>
            </w:rPr>
            <w:t>D</w:t>
          </w:r>
          <w:r>
            <w:rPr>
              <w:rFonts w:ascii="Arial Narrow" w:hAnsi="Arial Narrow"/>
              <w:i/>
              <w:iCs/>
              <w:sz w:val="16"/>
            </w:rPr>
            <w:t>olina</w:t>
          </w:r>
        </w:p>
      </w:tc>
      <w:tc>
        <w:tcPr>
          <w:tcW w:w="2161" w:type="dxa"/>
          <w:vAlign w:val="center"/>
        </w:tcPr>
        <w:p w:rsidR="00F56480" w:rsidRDefault="00F56480" w:rsidP="008F7D90">
          <w:pPr>
            <w:pStyle w:val="Glava"/>
            <w:tabs>
              <w:tab w:val="clear" w:pos="4536"/>
              <w:tab w:val="clear" w:pos="9072"/>
            </w:tabs>
            <w:rPr>
              <w:rFonts w:ascii="Arial Narrow" w:hAnsi="Arial Narrow"/>
              <w:i/>
              <w:iCs/>
              <w:sz w:val="16"/>
            </w:rPr>
          </w:pPr>
          <w:r>
            <w:rPr>
              <w:rStyle w:val="tevilkastrani"/>
              <w:rFonts w:ascii="Arial Narrow" w:hAnsi="Arial Narrow"/>
              <w:i/>
              <w:iCs/>
              <w:sz w:val="16"/>
            </w:rPr>
            <w:t>PZI</w:t>
          </w:r>
        </w:p>
      </w:tc>
      <w:tc>
        <w:tcPr>
          <w:tcW w:w="2660" w:type="dxa"/>
          <w:vAlign w:val="center"/>
        </w:tcPr>
        <w:p w:rsidR="00F56480" w:rsidRDefault="00F56480">
          <w:pPr>
            <w:pStyle w:val="Glava"/>
            <w:tabs>
              <w:tab w:val="clear" w:pos="4536"/>
              <w:tab w:val="clear" w:pos="9072"/>
            </w:tabs>
            <w:jc w:val="right"/>
            <w:rPr>
              <w:rFonts w:ascii="Arial Narrow" w:hAnsi="Arial Narrow"/>
              <w:i/>
              <w:iCs/>
              <w:sz w:val="16"/>
            </w:rPr>
          </w:pPr>
          <w:r>
            <w:rPr>
              <w:rStyle w:val="tevilkastrani"/>
              <w:rFonts w:ascii="Arial Narrow" w:hAnsi="Arial Narrow"/>
              <w:i/>
              <w:iCs/>
              <w:sz w:val="16"/>
            </w:rPr>
            <w:t>stran</w:t>
          </w:r>
          <w:r>
            <w:rPr>
              <w:rStyle w:val="tevilkastrani"/>
              <w:rFonts w:ascii="Arial Narrow" w:hAnsi="Arial Narrow"/>
              <w:b/>
              <w:bCs/>
              <w:i/>
              <w:iCs/>
              <w:sz w:val="16"/>
            </w:rPr>
            <w:t xml:space="preserve">: </w:t>
          </w:r>
          <w:r>
            <w:rPr>
              <w:rStyle w:val="tevilkastrani"/>
              <w:rFonts w:ascii="Arial Narrow" w:hAnsi="Arial Narrow"/>
              <w:b/>
              <w:bCs/>
              <w:i/>
              <w:iCs/>
              <w:sz w:val="16"/>
            </w:rPr>
            <w:fldChar w:fldCharType="begin"/>
          </w:r>
          <w:r>
            <w:rPr>
              <w:rStyle w:val="tevilkastrani"/>
              <w:rFonts w:ascii="Arial Narrow" w:hAnsi="Arial Narrow"/>
              <w:b/>
              <w:bCs/>
              <w:i/>
              <w:iCs/>
              <w:sz w:val="16"/>
            </w:rPr>
            <w:instrText xml:space="preserve"> PAGE </w:instrText>
          </w:r>
          <w:r>
            <w:rPr>
              <w:rStyle w:val="tevilkastrani"/>
              <w:rFonts w:ascii="Arial Narrow" w:hAnsi="Arial Narrow"/>
              <w:b/>
              <w:bCs/>
              <w:i/>
              <w:iCs/>
              <w:sz w:val="16"/>
            </w:rPr>
            <w:fldChar w:fldCharType="separate"/>
          </w:r>
          <w:r w:rsidR="001F785D">
            <w:rPr>
              <w:rStyle w:val="tevilkastrani"/>
              <w:rFonts w:ascii="Arial Narrow" w:hAnsi="Arial Narrow"/>
              <w:b/>
              <w:bCs/>
              <w:i/>
              <w:iCs/>
              <w:noProof/>
              <w:sz w:val="16"/>
            </w:rPr>
            <w:t>5</w:t>
          </w:r>
          <w:r>
            <w:rPr>
              <w:rStyle w:val="tevilkastrani"/>
              <w:rFonts w:ascii="Arial Narrow" w:hAnsi="Arial Narrow"/>
              <w:b/>
              <w:bCs/>
              <w:i/>
              <w:iCs/>
              <w:sz w:val="16"/>
            </w:rPr>
            <w:fldChar w:fldCharType="end"/>
          </w:r>
        </w:p>
      </w:tc>
    </w:tr>
  </w:tbl>
  <w:p w:rsidR="00F56480" w:rsidRDefault="00F56480">
    <w:pPr>
      <w:pStyle w:val="Glava"/>
      <w:tabs>
        <w:tab w:val="clear" w:pos="4536"/>
        <w:tab w:val="clear" w:pos="9072"/>
      </w:tabs>
      <w:jc w:val="both"/>
      <w:rPr>
        <w:b/>
        <w:bCs/>
        <w:i/>
        <w:iCs/>
        <w:color w:val="808080"/>
        <w:sz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Mar>
        <w:left w:w="70" w:type="dxa"/>
        <w:right w:w="70" w:type="dxa"/>
      </w:tblCellMar>
      <w:tblLook w:val="0000" w:firstRow="0" w:lastRow="0" w:firstColumn="0" w:lastColumn="0" w:noHBand="0" w:noVBand="0"/>
    </w:tblPr>
    <w:tblGrid>
      <w:gridCol w:w="4321"/>
      <w:gridCol w:w="2161"/>
      <w:gridCol w:w="2161"/>
    </w:tblGrid>
    <w:tr w:rsidR="00F56480">
      <w:tc>
        <w:tcPr>
          <w:tcW w:w="4321" w:type="dxa"/>
        </w:tcPr>
        <w:p w:rsidR="00F56480" w:rsidRDefault="00EB27A1" w:rsidP="001F785D">
          <w:pPr>
            <w:pStyle w:val="Glava"/>
            <w:tabs>
              <w:tab w:val="clear" w:pos="4536"/>
              <w:tab w:val="clear" w:pos="9072"/>
            </w:tabs>
            <w:jc w:val="both"/>
            <w:rPr>
              <w:i/>
              <w:iCs/>
              <w:sz w:val="16"/>
            </w:rPr>
          </w:pPr>
          <w:r>
            <w:rPr>
              <w:rFonts w:ascii="Arial Narrow" w:hAnsi="Arial Narrow"/>
              <w:i/>
              <w:iCs/>
              <w:sz w:val="16"/>
            </w:rPr>
            <w:t xml:space="preserve">Prenova kuhinje OŠ Velika </w:t>
          </w:r>
          <w:r w:rsidR="001F785D">
            <w:rPr>
              <w:rFonts w:ascii="Arial Narrow" w:hAnsi="Arial Narrow"/>
              <w:i/>
              <w:iCs/>
              <w:sz w:val="16"/>
            </w:rPr>
            <w:t>D</w:t>
          </w:r>
          <w:r>
            <w:rPr>
              <w:rFonts w:ascii="Arial Narrow" w:hAnsi="Arial Narrow"/>
              <w:i/>
              <w:iCs/>
              <w:sz w:val="16"/>
            </w:rPr>
            <w:t>olina</w:t>
          </w:r>
        </w:p>
      </w:tc>
      <w:tc>
        <w:tcPr>
          <w:tcW w:w="2161" w:type="dxa"/>
          <w:vAlign w:val="center"/>
        </w:tcPr>
        <w:p w:rsidR="00F56480" w:rsidRDefault="00F56480" w:rsidP="00EB27A1">
          <w:pPr>
            <w:pStyle w:val="Glava"/>
            <w:tabs>
              <w:tab w:val="clear" w:pos="4536"/>
              <w:tab w:val="clear" w:pos="9072"/>
            </w:tabs>
            <w:rPr>
              <w:rFonts w:ascii="Arial Narrow" w:hAnsi="Arial Narrow"/>
              <w:i/>
              <w:iCs/>
              <w:sz w:val="16"/>
            </w:rPr>
          </w:pPr>
          <w:r>
            <w:rPr>
              <w:rStyle w:val="tevilkastrani"/>
              <w:rFonts w:ascii="Arial Narrow" w:hAnsi="Arial Narrow"/>
              <w:i/>
              <w:iCs/>
              <w:sz w:val="16"/>
            </w:rPr>
            <w:t>P</w:t>
          </w:r>
          <w:r w:rsidR="00EB27A1">
            <w:rPr>
              <w:rStyle w:val="tevilkastrani"/>
              <w:rFonts w:ascii="Arial Narrow" w:hAnsi="Arial Narrow"/>
              <w:i/>
              <w:iCs/>
              <w:sz w:val="16"/>
            </w:rPr>
            <w:t>ZI</w:t>
          </w:r>
        </w:p>
      </w:tc>
      <w:tc>
        <w:tcPr>
          <w:tcW w:w="2161" w:type="dxa"/>
          <w:vAlign w:val="center"/>
        </w:tcPr>
        <w:p w:rsidR="00F56480" w:rsidRDefault="00F56480">
          <w:pPr>
            <w:pStyle w:val="Glava"/>
            <w:tabs>
              <w:tab w:val="clear" w:pos="4536"/>
              <w:tab w:val="clear" w:pos="9072"/>
            </w:tabs>
            <w:jc w:val="right"/>
            <w:rPr>
              <w:rFonts w:ascii="Arial Narrow" w:hAnsi="Arial Narrow"/>
              <w:i/>
              <w:iCs/>
              <w:sz w:val="16"/>
            </w:rPr>
          </w:pPr>
          <w:r>
            <w:rPr>
              <w:rStyle w:val="tevilkastrani"/>
              <w:rFonts w:ascii="Arial Narrow" w:hAnsi="Arial Narrow"/>
              <w:i/>
              <w:iCs/>
              <w:sz w:val="16"/>
            </w:rPr>
            <w:t>stran:</w:t>
          </w:r>
          <w:r>
            <w:rPr>
              <w:rStyle w:val="tevilkastrani"/>
              <w:rFonts w:ascii="Arial Narrow" w:hAnsi="Arial Narrow"/>
              <w:b/>
              <w:bCs/>
              <w:i/>
              <w:iCs/>
              <w:sz w:val="16"/>
            </w:rPr>
            <w:fldChar w:fldCharType="begin"/>
          </w:r>
          <w:r>
            <w:rPr>
              <w:rStyle w:val="tevilkastrani"/>
              <w:rFonts w:ascii="Arial Narrow" w:hAnsi="Arial Narrow"/>
              <w:b/>
              <w:bCs/>
              <w:i/>
              <w:iCs/>
              <w:sz w:val="16"/>
            </w:rPr>
            <w:instrText xml:space="preserve"> PAGE </w:instrText>
          </w:r>
          <w:r>
            <w:rPr>
              <w:rStyle w:val="tevilkastrani"/>
              <w:rFonts w:ascii="Arial Narrow" w:hAnsi="Arial Narrow"/>
              <w:b/>
              <w:bCs/>
              <w:i/>
              <w:iCs/>
              <w:sz w:val="16"/>
            </w:rPr>
            <w:fldChar w:fldCharType="separate"/>
          </w:r>
          <w:r w:rsidR="001F785D">
            <w:rPr>
              <w:rStyle w:val="tevilkastrani"/>
              <w:rFonts w:ascii="Arial Narrow" w:hAnsi="Arial Narrow"/>
              <w:b/>
              <w:bCs/>
              <w:i/>
              <w:iCs/>
              <w:noProof/>
              <w:sz w:val="16"/>
            </w:rPr>
            <w:t>1</w:t>
          </w:r>
          <w:r>
            <w:rPr>
              <w:rStyle w:val="tevilkastrani"/>
              <w:rFonts w:ascii="Arial Narrow" w:hAnsi="Arial Narrow"/>
              <w:b/>
              <w:bCs/>
              <w:i/>
              <w:iCs/>
              <w:sz w:val="16"/>
            </w:rPr>
            <w:fldChar w:fldCharType="end"/>
          </w:r>
        </w:p>
      </w:tc>
    </w:tr>
  </w:tbl>
  <w:p w:rsidR="00F56480" w:rsidRDefault="00F56480">
    <w:pPr>
      <w:pStyle w:val="Glava"/>
      <w:tabs>
        <w:tab w:val="clear" w:pos="4536"/>
        <w:tab w:val="clear" w:pos="9072"/>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34A3" w:rsidRDefault="00FD34A3">
      <w:r>
        <w:separator/>
      </w:r>
    </w:p>
  </w:footnote>
  <w:footnote w:type="continuationSeparator" w:id="0">
    <w:p w:rsidR="00FD34A3" w:rsidRDefault="00FD34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292" w:type="dxa"/>
      <w:tblCellMar>
        <w:left w:w="70" w:type="dxa"/>
        <w:right w:w="70" w:type="dxa"/>
      </w:tblCellMar>
      <w:tblLook w:val="0000" w:firstRow="0" w:lastRow="0" w:firstColumn="0" w:lastColumn="0" w:noHBand="0" w:noVBand="0"/>
    </w:tblPr>
    <w:tblGrid>
      <w:gridCol w:w="9292"/>
    </w:tblGrid>
    <w:tr w:rsidR="00F56480">
      <w:tc>
        <w:tcPr>
          <w:tcW w:w="9292" w:type="dxa"/>
        </w:tcPr>
        <w:tbl>
          <w:tblPr>
            <w:tblW w:w="9142" w:type="dxa"/>
            <w:tblBorders>
              <w:top w:val="single" w:sz="4" w:space="0" w:color="808080"/>
              <w:left w:val="single" w:sz="4" w:space="0" w:color="808080"/>
              <w:bottom w:val="single" w:sz="4" w:space="0" w:color="808080"/>
              <w:right w:val="single" w:sz="4" w:space="0" w:color="808080"/>
              <w:insideV w:val="single" w:sz="4" w:space="0" w:color="808080"/>
            </w:tblBorders>
            <w:tblCellMar>
              <w:left w:w="70" w:type="dxa"/>
              <w:right w:w="70" w:type="dxa"/>
            </w:tblCellMar>
            <w:tblLook w:val="0000" w:firstRow="0" w:lastRow="0" w:firstColumn="0" w:lastColumn="0" w:noHBand="0" w:noVBand="0"/>
          </w:tblPr>
          <w:tblGrid>
            <w:gridCol w:w="6799"/>
            <w:gridCol w:w="2343"/>
          </w:tblGrid>
          <w:tr w:rsidR="00F56480">
            <w:trPr>
              <w:trHeight w:val="837"/>
            </w:trPr>
            <w:tc>
              <w:tcPr>
                <w:tcW w:w="6799" w:type="dxa"/>
              </w:tcPr>
              <w:p w:rsidR="00F56480" w:rsidRDefault="00E81653">
                <w:pPr>
                  <w:pStyle w:val="Glava"/>
                  <w:tabs>
                    <w:tab w:val="clear" w:pos="9072"/>
                    <w:tab w:val="right" w:pos="8505"/>
                  </w:tabs>
                  <w:rPr>
                    <w:b/>
                    <w:bCs/>
                    <w:sz w:val="16"/>
                  </w:rPr>
                </w:pPr>
                <w:r>
                  <w:rPr>
                    <w:b/>
                    <w:bCs/>
                    <w:noProof/>
                  </w:rPr>
                  <mc:AlternateContent>
                    <mc:Choice Requires="wps">
                      <w:drawing>
                        <wp:anchor distT="0" distB="0" distL="114300" distR="114300" simplePos="0" relativeHeight="251657216" behindDoc="1" locked="0" layoutInCell="1" allowOverlap="1">
                          <wp:simplePos x="0" y="0"/>
                          <wp:positionH relativeFrom="column">
                            <wp:posOffset>-76200</wp:posOffset>
                          </wp:positionH>
                          <wp:positionV relativeFrom="paragraph">
                            <wp:posOffset>64135</wp:posOffset>
                          </wp:positionV>
                          <wp:extent cx="894080" cy="392430"/>
                          <wp:effectExtent l="0" t="0" r="1270" b="7620"/>
                          <wp:wrapNone/>
                          <wp:docPr id="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4080" cy="3924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6480" w:rsidRDefault="00F56480">
                                      <w:r>
                                        <w:rPr>
                                          <w:noProof/>
                                        </w:rPr>
                                        <w:drawing>
                                          <wp:inline distT="0" distB="0" distL="0" distR="0" wp14:anchorId="3926CEC0" wp14:editId="20D6724B">
                                            <wp:extent cx="711200" cy="279320"/>
                                            <wp:effectExtent l="0" t="0" r="0" b="6985"/>
                                            <wp:docPr id="20" name="Slika 20" descr="D:\DOKUMENTI\HITPRO\LOGOTIP\HitPro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OKUMENTI\HITPRO\LOGOTIP\HitPro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1200" cy="27932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26" type="#_x0000_t202" style="position:absolute;margin-left:-6pt;margin-top:5.05pt;width:70.4pt;height:30.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" stroked="f">
                          <v:textbox>
                            <w:txbxContent>
                              <w:p w:rsidR="00F56480" w:rsidRDefault="00F56480">
                                <w:r>
                                  <w:rPr>
                                    <w:noProof/>
                                  </w:rPr>
                                  <w:drawing>
                                    <wp:inline distT="0" distB="0" distL="0" distR="0" wp14:anchorId="3926CEC0" wp14:editId="20D6724B">
                                      <wp:extent cx="711200" cy="279320"/>
                                      <wp:effectExtent l="0" t="0" r="0" b="6985"/>
                                      <wp:docPr id="20" name="Slika 20" descr="D:\DOKUMENTI\HITPRO\LOGOTIP\HitPro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DOKUMENTI\HITPRO\LOGOTIP\HitPro logo.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1200" cy="279320"/>
                                              </a:xfrm>
                                              <a:prstGeom prst="rect">
                                                <a:avLst/>
                                              </a:prstGeom>
                                              <a:noFill/>
                                              <a:ln>
                                                <a:noFill/>
                                              </a:ln>
                                            </pic:spPr>
                                          </pic:pic>
                                        </a:graphicData>
                                      </a:graphic>
                                    </wp:inline>
                                  </w:drawing>
                                </w:r>
                              </w:p>
                            </w:txbxContent>
                          </v:textbox>
                        </v:shape>
                      </w:pict>
                    </mc:Fallback>
                  </mc:AlternateContent>
                </w:r>
              </w:p>
              <w:p w:rsidR="00F56480" w:rsidRDefault="00F56480">
                <w:pPr>
                  <w:pStyle w:val="Glava"/>
                  <w:tabs>
                    <w:tab w:val="clear" w:pos="9072"/>
                    <w:tab w:val="right" w:pos="8505"/>
                  </w:tabs>
                  <w:rPr>
                    <w:rFonts w:ascii="Arial" w:hAnsi="Arial" w:cs="Arial"/>
                    <w:b/>
                    <w:bCs/>
                    <w:sz w:val="12"/>
                  </w:rPr>
                </w:pPr>
                <w:r>
                  <w:rPr>
                    <w:rFonts w:ascii="Arial" w:hAnsi="Arial" w:cs="Arial"/>
                    <w:b/>
                    <w:bCs/>
                    <w:sz w:val="12"/>
                  </w:rPr>
                  <w:t xml:space="preserve">                                       Projektiranje in tehnično svetovanje</w:t>
                </w:r>
              </w:p>
              <w:p w:rsidR="00F56480" w:rsidRDefault="00F56480">
                <w:pPr>
                  <w:pStyle w:val="Glava"/>
                  <w:tabs>
                    <w:tab w:val="clear" w:pos="9072"/>
                    <w:tab w:val="right" w:pos="8505"/>
                  </w:tabs>
                  <w:rPr>
                    <w:rFonts w:ascii="Arial" w:hAnsi="Arial" w:cs="Arial"/>
                    <w:b/>
                    <w:bCs/>
                    <w:sz w:val="12"/>
                  </w:rPr>
                </w:pPr>
                <w:r>
                  <w:rPr>
                    <w:rFonts w:ascii="Arial" w:hAnsi="Arial" w:cs="Arial"/>
                    <w:b/>
                    <w:bCs/>
                    <w:sz w:val="12"/>
                  </w:rPr>
                  <w:t xml:space="preserve">                                       Drago </w:t>
                </w:r>
                <w:proofErr w:type="spellStart"/>
                <w:r>
                  <w:rPr>
                    <w:rFonts w:ascii="Arial" w:hAnsi="Arial" w:cs="Arial"/>
                    <w:b/>
                    <w:bCs/>
                    <w:sz w:val="12"/>
                  </w:rPr>
                  <w:t>Bohorč</w:t>
                </w:r>
                <w:proofErr w:type="spellEnd"/>
                <w:r>
                  <w:rPr>
                    <w:rFonts w:ascii="Arial" w:hAnsi="Arial" w:cs="Arial"/>
                    <w:b/>
                    <w:bCs/>
                    <w:sz w:val="12"/>
                  </w:rPr>
                  <w:t xml:space="preserve"> s.p.</w:t>
                </w:r>
              </w:p>
              <w:p w:rsidR="00F56480" w:rsidRDefault="00F56480">
                <w:pPr>
                  <w:pStyle w:val="Glava"/>
                  <w:tabs>
                    <w:tab w:val="clear" w:pos="9072"/>
                    <w:tab w:val="right" w:pos="8505"/>
                  </w:tabs>
                  <w:rPr>
                    <w:rFonts w:ascii="Arial" w:hAnsi="Arial" w:cs="Arial"/>
                    <w:b/>
                    <w:bCs/>
                    <w:i/>
                    <w:iCs/>
                    <w:sz w:val="12"/>
                  </w:rPr>
                </w:pPr>
                <w:r>
                  <w:rPr>
                    <w:rFonts w:ascii="Arial" w:hAnsi="Arial" w:cs="Arial"/>
                    <w:b/>
                    <w:bCs/>
                    <w:sz w:val="12"/>
                  </w:rPr>
                  <w:t xml:space="preserve">                                       Rožno </w:t>
                </w:r>
                <w:smartTag w:uri="urn:schemas-microsoft-com:office:smarttags" w:element="metricconverter">
                  <w:smartTagPr>
                    <w:attr w:name="ProductID" w:val="38 a"/>
                  </w:smartTagPr>
                  <w:r>
                    <w:rPr>
                      <w:rFonts w:ascii="Arial" w:hAnsi="Arial" w:cs="Arial"/>
                      <w:b/>
                      <w:bCs/>
                      <w:sz w:val="12"/>
                    </w:rPr>
                    <w:t>38 a</w:t>
                  </w:r>
                </w:smartTag>
                <w:r>
                  <w:rPr>
                    <w:rFonts w:ascii="Arial" w:hAnsi="Arial" w:cs="Arial"/>
                    <w:b/>
                    <w:bCs/>
                    <w:sz w:val="12"/>
                  </w:rPr>
                  <w:t>, 8280 Brestanica</w:t>
                </w:r>
              </w:p>
            </w:tc>
            <w:tc>
              <w:tcPr>
                <w:tcW w:w="2343" w:type="dxa"/>
                <w:vAlign w:val="center"/>
              </w:tcPr>
              <w:p w:rsidR="00F56480" w:rsidRDefault="00F56480">
                <w:pPr>
                  <w:pStyle w:val="Glava"/>
                  <w:tabs>
                    <w:tab w:val="clear" w:pos="9072"/>
                    <w:tab w:val="right" w:pos="8505"/>
                  </w:tabs>
                  <w:rPr>
                    <w:rFonts w:ascii="Arial Narrow" w:hAnsi="Arial Narrow"/>
                    <w:b/>
                    <w:bCs/>
                  </w:rPr>
                </w:pPr>
                <w:r>
                  <w:rPr>
                    <w:rFonts w:ascii="Arial Narrow" w:hAnsi="Arial Narrow"/>
                    <w:i/>
                    <w:iCs/>
                    <w:sz w:val="16"/>
                  </w:rPr>
                  <w:t>Št.načrta:</w:t>
                </w:r>
                <w:r>
                  <w:rPr>
                    <w:rFonts w:ascii="Arial Narrow" w:hAnsi="Arial Narrow"/>
                    <w:b/>
                    <w:bCs/>
                    <w:i/>
                    <w:iCs/>
                    <w:sz w:val="16"/>
                  </w:rPr>
                  <w:t xml:space="preserve"> A-20-08-4</w:t>
                </w:r>
              </w:p>
              <w:p w:rsidR="00F56480" w:rsidRDefault="00F56480" w:rsidP="008F7D90">
                <w:pPr>
                  <w:pStyle w:val="Glava"/>
                  <w:tabs>
                    <w:tab w:val="right" w:pos="8505"/>
                  </w:tabs>
                  <w:rPr>
                    <w:rFonts w:ascii="Arial Narrow" w:hAnsi="Arial Narrow"/>
                    <w:b/>
                    <w:bCs/>
                  </w:rPr>
                </w:pPr>
                <w:r>
                  <w:rPr>
                    <w:rFonts w:ascii="Arial Narrow" w:hAnsi="Arial Narrow"/>
                    <w:b/>
                    <w:bCs/>
                    <w:i/>
                    <w:iCs/>
                    <w:sz w:val="16"/>
                  </w:rPr>
                  <w:t>4-NAČRT S PODROČJA STROJNIŠTVA</w:t>
                </w:r>
              </w:p>
            </w:tc>
          </w:tr>
        </w:tbl>
        <w:p w:rsidR="00F56480" w:rsidRDefault="00F56480">
          <w:pPr>
            <w:pStyle w:val="Glava"/>
            <w:tabs>
              <w:tab w:val="clear" w:pos="9072"/>
              <w:tab w:val="right" w:pos="8505"/>
            </w:tabs>
            <w:rPr>
              <w:b/>
              <w:bCs/>
            </w:rPr>
          </w:pPr>
        </w:p>
      </w:tc>
    </w:tr>
  </w:tbl>
  <w:p w:rsidR="00F56480" w:rsidRDefault="00F56480">
    <w:pPr>
      <w:pStyle w:val="Glav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142" w:type="dxa"/>
      <w:tblBorders>
        <w:top w:val="single" w:sz="4" w:space="0" w:color="808080"/>
        <w:left w:val="single" w:sz="4" w:space="0" w:color="808080"/>
        <w:bottom w:val="single" w:sz="4" w:space="0" w:color="808080"/>
        <w:right w:val="single" w:sz="4" w:space="0" w:color="808080"/>
        <w:insideV w:val="single" w:sz="4" w:space="0" w:color="808080"/>
      </w:tblBorders>
      <w:tblCellMar>
        <w:left w:w="70" w:type="dxa"/>
        <w:right w:w="70" w:type="dxa"/>
      </w:tblCellMar>
      <w:tblLook w:val="0000" w:firstRow="0" w:lastRow="0" w:firstColumn="0" w:lastColumn="0" w:noHBand="0" w:noVBand="0"/>
    </w:tblPr>
    <w:tblGrid>
      <w:gridCol w:w="6874"/>
      <w:gridCol w:w="2268"/>
    </w:tblGrid>
    <w:tr w:rsidR="00F56480">
      <w:trPr>
        <w:trHeight w:val="837"/>
      </w:trPr>
      <w:tc>
        <w:tcPr>
          <w:tcW w:w="6874" w:type="dxa"/>
        </w:tcPr>
        <w:p w:rsidR="00F56480" w:rsidRDefault="00E81653">
          <w:pPr>
            <w:pStyle w:val="Glava"/>
            <w:tabs>
              <w:tab w:val="clear" w:pos="9072"/>
              <w:tab w:val="right" w:pos="8505"/>
            </w:tabs>
            <w:rPr>
              <w:b/>
              <w:bCs/>
              <w:sz w:val="16"/>
            </w:rPr>
          </w:pPr>
          <w:r>
            <w:rPr>
              <w:b/>
              <w:bCs/>
              <w:noProof/>
            </w:rPr>
            <mc:AlternateContent>
              <mc:Choice Requires="wps">
                <w:drawing>
                  <wp:anchor distT="0" distB="0" distL="114300" distR="114300" simplePos="0" relativeHeight="251658240" behindDoc="1" locked="0" layoutInCell="1" allowOverlap="1">
                    <wp:simplePos x="0" y="0"/>
                    <wp:positionH relativeFrom="column">
                      <wp:posOffset>-76200</wp:posOffset>
                    </wp:positionH>
                    <wp:positionV relativeFrom="paragraph">
                      <wp:posOffset>64135</wp:posOffset>
                    </wp:positionV>
                    <wp:extent cx="894080" cy="392430"/>
                    <wp:effectExtent l="0" t="0" r="1270" b="7620"/>
                    <wp:wrapNone/>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4080" cy="3924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6480" w:rsidRDefault="00F56480">
                                <w:r>
                                  <w:rPr>
                                    <w:noProof/>
                                  </w:rPr>
                                  <w:drawing>
                                    <wp:inline distT="0" distB="0" distL="0" distR="0" wp14:anchorId="70524491" wp14:editId="1F1D5E19">
                                      <wp:extent cx="711200" cy="279320"/>
                                      <wp:effectExtent l="0" t="0" r="0" b="6985"/>
                                      <wp:docPr id="19" name="Slika 19" descr="D:\DOKUMENTI\HITPRO\LOGOTIP\HitPro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DOKUMENTI\HITPRO\LOGOTIP\HitPro logo.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1200" cy="27932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7" type="#_x0000_t202" style="position:absolute;margin-left:-6pt;margin-top:5.05pt;width:70.4pt;height:30.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" stroked="f">
                    <v:textbox>
                      <w:txbxContent>
                        <w:p w:rsidR="00F56480" w:rsidRDefault="00F56480">
                          <w:r>
                            <w:rPr>
                              <w:noProof/>
                            </w:rPr>
                            <w:drawing>
                              <wp:inline distT="0" distB="0" distL="0" distR="0" wp14:anchorId="70524491" wp14:editId="1F1D5E19">
                                <wp:extent cx="711200" cy="279320"/>
                                <wp:effectExtent l="0" t="0" r="0" b="6985"/>
                                <wp:docPr id="19" name="Slika 19" descr="D:\DOKUMENTI\HITPRO\LOGOTIP\HitPro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DOKUMENTI\HITPRO\LOGOTIP\HitPro logo.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11200" cy="279320"/>
                                        </a:xfrm>
                                        <a:prstGeom prst="rect">
                                          <a:avLst/>
                                        </a:prstGeom>
                                        <a:noFill/>
                                        <a:ln>
                                          <a:noFill/>
                                        </a:ln>
                                      </pic:spPr>
                                    </pic:pic>
                                  </a:graphicData>
                                </a:graphic>
                              </wp:inline>
                            </w:drawing>
                          </w:r>
                        </w:p>
                      </w:txbxContent>
                    </v:textbox>
                  </v:shape>
                </w:pict>
              </mc:Fallback>
            </mc:AlternateContent>
          </w:r>
        </w:p>
        <w:p w:rsidR="00F56480" w:rsidRDefault="00F56480">
          <w:pPr>
            <w:pStyle w:val="Glava"/>
            <w:tabs>
              <w:tab w:val="clear" w:pos="9072"/>
              <w:tab w:val="right" w:pos="8505"/>
            </w:tabs>
            <w:rPr>
              <w:rFonts w:ascii="Arial" w:hAnsi="Arial" w:cs="Arial"/>
              <w:b/>
              <w:bCs/>
              <w:sz w:val="12"/>
            </w:rPr>
          </w:pPr>
          <w:r>
            <w:rPr>
              <w:rFonts w:ascii="Arial" w:hAnsi="Arial" w:cs="Arial"/>
              <w:b/>
              <w:bCs/>
              <w:sz w:val="12"/>
            </w:rPr>
            <w:t xml:space="preserve">                                       Projektiranje in tehnično svetovanje</w:t>
          </w:r>
        </w:p>
        <w:p w:rsidR="00F56480" w:rsidRDefault="00F56480">
          <w:pPr>
            <w:pStyle w:val="Glava"/>
            <w:tabs>
              <w:tab w:val="clear" w:pos="9072"/>
              <w:tab w:val="right" w:pos="8505"/>
            </w:tabs>
            <w:rPr>
              <w:rFonts w:ascii="Arial" w:hAnsi="Arial" w:cs="Arial"/>
              <w:b/>
              <w:bCs/>
              <w:sz w:val="12"/>
            </w:rPr>
          </w:pPr>
          <w:r>
            <w:rPr>
              <w:rFonts w:ascii="Arial" w:hAnsi="Arial" w:cs="Arial"/>
              <w:b/>
              <w:bCs/>
              <w:sz w:val="12"/>
            </w:rPr>
            <w:t xml:space="preserve">                                       Drago </w:t>
          </w:r>
          <w:proofErr w:type="spellStart"/>
          <w:r>
            <w:rPr>
              <w:rFonts w:ascii="Arial" w:hAnsi="Arial" w:cs="Arial"/>
              <w:b/>
              <w:bCs/>
              <w:sz w:val="12"/>
            </w:rPr>
            <w:t>Bohorč</w:t>
          </w:r>
          <w:proofErr w:type="spellEnd"/>
          <w:r>
            <w:rPr>
              <w:rFonts w:ascii="Arial" w:hAnsi="Arial" w:cs="Arial"/>
              <w:b/>
              <w:bCs/>
              <w:sz w:val="12"/>
            </w:rPr>
            <w:t xml:space="preserve"> s.p.</w:t>
          </w:r>
        </w:p>
        <w:p w:rsidR="00F56480" w:rsidRDefault="00F56480">
          <w:pPr>
            <w:pStyle w:val="Glava"/>
            <w:tabs>
              <w:tab w:val="clear" w:pos="9072"/>
              <w:tab w:val="right" w:pos="8505"/>
            </w:tabs>
            <w:rPr>
              <w:rFonts w:ascii="Arial" w:hAnsi="Arial" w:cs="Arial"/>
              <w:b/>
              <w:bCs/>
              <w:i/>
              <w:iCs/>
              <w:sz w:val="12"/>
            </w:rPr>
          </w:pPr>
          <w:r>
            <w:rPr>
              <w:rFonts w:ascii="Arial" w:hAnsi="Arial" w:cs="Arial"/>
              <w:b/>
              <w:bCs/>
              <w:sz w:val="12"/>
            </w:rPr>
            <w:t xml:space="preserve">                                       Rožno </w:t>
          </w:r>
          <w:smartTag w:uri="urn:schemas-microsoft-com:office:smarttags" w:element="metricconverter">
            <w:smartTagPr>
              <w:attr w:name="ProductID" w:val="38 a"/>
            </w:smartTagPr>
            <w:r>
              <w:rPr>
                <w:rFonts w:ascii="Arial" w:hAnsi="Arial" w:cs="Arial"/>
                <w:b/>
                <w:bCs/>
                <w:sz w:val="12"/>
              </w:rPr>
              <w:t>38 a</w:t>
            </w:r>
          </w:smartTag>
          <w:r>
            <w:rPr>
              <w:rFonts w:ascii="Arial" w:hAnsi="Arial" w:cs="Arial"/>
              <w:b/>
              <w:bCs/>
              <w:sz w:val="12"/>
            </w:rPr>
            <w:t>, 8280 Brestanica</w:t>
          </w:r>
        </w:p>
      </w:tc>
      <w:tc>
        <w:tcPr>
          <w:tcW w:w="2268" w:type="dxa"/>
        </w:tcPr>
        <w:p w:rsidR="00F56480" w:rsidRDefault="00F56480">
          <w:pPr>
            <w:pStyle w:val="Glava"/>
            <w:tabs>
              <w:tab w:val="clear" w:pos="9072"/>
              <w:tab w:val="right" w:pos="8505"/>
            </w:tabs>
            <w:jc w:val="right"/>
            <w:rPr>
              <w:rFonts w:ascii="Arial Narrow" w:hAnsi="Arial Narrow"/>
              <w:i/>
              <w:iCs/>
              <w:sz w:val="16"/>
            </w:rPr>
          </w:pPr>
        </w:p>
        <w:p w:rsidR="00F56480" w:rsidRDefault="00F56480">
          <w:pPr>
            <w:pStyle w:val="Glava"/>
            <w:tabs>
              <w:tab w:val="clear" w:pos="9072"/>
              <w:tab w:val="right" w:pos="8505"/>
            </w:tabs>
            <w:rPr>
              <w:rFonts w:ascii="Arial Narrow" w:hAnsi="Arial Narrow"/>
              <w:b/>
              <w:bCs/>
            </w:rPr>
          </w:pPr>
          <w:r>
            <w:rPr>
              <w:rFonts w:ascii="Arial Narrow" w:hAnsi="Arial Narrow"/>
              <w:i/>
              <w:iCs/>
              <w:sz w:val="16"/>
            </w:rPr>
            <w:t>Št. načrta:</w:t>
          </w:r>
          <w:r>
            <w:rPr>
              <w:rFonts w:ascii="Arial Narrow" w:hAnsi="Arial Narrow"/>
              <w:b/>
              <w:bCs/>
              <w:i/>
              <w:iCs/>
              <w:sz w:val="16"/>
            </w:rPr>
            <w:t xml:space="preserve"> A-20-08-4</w:t>
          </w:r>
        </w:p>
        <w:p w:rsidR="00F56480" w:rsidRDefault="00F56480" w:rsidP="008F7D90">
          <w:pPr>
            <w:pStyle w:val="Glava"/>
            <w:tabs>
              <w:tab w:val="right" w:pos="8505"/>
            </w:tabs>
            <w:rPr>
              <w:rFonts w:ascii="Arial Narrow" w:hAnsi="Arial Narrow"/>
              <w:b/>
              <w:bCs/>
            </w:rPr>
          </w:pPr>
          <w:r>
            <w:rPr>
              <w:rFonts w:ascii="Arial Narrow" w:hAnsi="Arial Narrow"/>
              <w:b/>
              <w:bCs/>
              <w:i/>
              <w:iCs/>
              <w:sz w:val="16"/>
            </w:rPr>
            <w:t>4-NAČRT S PODROČJA STROJNIŠTVA</w:t>
          </w:r>
        </w:p>
      </w:tc>
    </w:tr>
  </w:tbl>
  <w:p w:rsidR="00F56480" w:rsidRDefault="00F56480">
    <w:pPr>
      <w:pStyle w:val="Glava"/>
      <w:tabs>
        <w:tab w:val="clear" w:pos="9072"/>
        <w:tab w:val="right" w:pos="8505"/>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3"/>
    <w:multiLevelType w:val="singleLevel"/>
    <w:tmpl w:val="00000003"/>
    <w:name w:val="WW8Num3"/>
    <w:lvl w:ilvl="0">
      <w:numFmt w:val="bullet"/>
      <w:lvlText w:val="-"/>
      <w:lvlJc w:val="left"/>
      <w:pPr>
        <w:tabs>
          <w:tab w:val="num" w:pos="720"/>
        </w:tabs>
        <w:ind w:left="720" w:hanging="360"/>
      </w:pPr>
      <w:rPr>
        <w:rFonts w:ascii="Times New Roman" w:hAnsi="Times New Roman"/>
      </w:rPr>
    </w:lvl>
  </w:abstractNum>
  <w:abstractNum w:abstractNumId="2">
    <w:nsid w:val="00000004"/>
    <w:multiLevelType w:val="singleLevel"/>
    <w:tmpl w:val="00000004"/>
    <w:name w:val="WW8Num4"/>
    <w:lvl w:ilvl="0">
      <w:start w:val="1"/>
      <w:numFmt w:val="bullet"/>
      <w:lvlText w:val="-"/>
      <w:lvlJc w:val="left"/>
      <w:pPr>
        <w:tabs>
          <w:tab w:val="num" w:pos="720"/>
        </w:tabs>
        <w:ind w:left="720" w:hanging="360"/>
      </w:pPr>
      <w:rPr>
        <w:rFonts w:ascii="Times New Roman" w:hAnsi="Times New Roman"/>
      </w:rPr>
    </w:lvl>
  </w:abstractNum>
  <w:abstractNum w:abstractNumId="3">
    <w:nsid w:val="00000005"/>
    <w:multiLevelType w:val="singleLevel"/>
    <w:tmpl w:val="00000005"/>
    <w:name w:val="WW8Num5"/>
    <w:lvl w:ilvl="0">
      <w:start w:val="1"/>
      <w:numFmt w:val="bullet"/>
      <w:lvlText w:val="-"/>
      <w:lvlJc w:val="left"/>
      <w:pPr>
        <w:tabs>
          <w:tab w:val="num" w:pos="720"/>
        </w:tabs>
        <w:ind w:left="720" w:hanging="360"/>
      </w:pPr>
      <w:rPr>
        <w:rFonts w:ascii="Times New Roman" w:hAnsi="Times New Roman"/>
      </w:rPr>
    </w:lvl>
  </w:abstractNum>
  <w:abstractNum w:abstractNumId="4">
    <w:nsid w:val="03C83DD1"/>
    <w:multiLevelType w:val="hybridMultilevel"/>
    <w:tmpl w:val="9A94BBF0"/>
    <w:lvl w:ilvl="0" w:tplc="A43E4C82">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nsid w:val="08431499"/>
    <w:multiLevelType w:val="multilevel"/>
    <w:tmpl w:val="B178B6D8"/>
    <w:lvl w:ilvl="0">
      <w:start w:val="1"/>
      <w:numFmt w:val="decimal"/>
      <w:lvlText w:val="%1.0."/>
      <w:lvlJc w:val="left"/>
      <w:pPr>
        <w:tabs>
          <w:tab w:val="num" w:pos="720"/>
        </w:tabs>
        <w:ind w:left="720" w:hanging="720"/>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4276"/>
        </w:tabs>
        <w:ind w:left="4276" w:hanging="144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7123"/>
        </w:tabs>
        <w:ind w:left="7123" w:hanging="2160"/>
      </w:pPr>
      <w:rPr>
        <w:rFonts w:hint="default"/>
      </w:rPr>
    </w:lvl>
    <w:lvl w:ilvl="8">
      <w:start w:val="1"/>
      <w:numFmt w:val="decimal"/>
      <w:lvlText w:val="%1.%2.%3.%4.%5.%6.%7.%8.%9."/>
      <w:lvlJc w:val="left"/>
      <w:pPr>
        <w:tabs>
          <w:tab w:val="num" w:pos="7832"/>
        </w:tabs>
        <w:ind w:left="7832" w:hanging="2160"/>
      </w:pPr>
      <w:rPr>
        <w:rFonts w:hint="default"/>
      </w:rPr>
    </w:lvl>
  </w:abstractNum>
  <w:abstractNum w:abstractNumId="6">
    <w:nsid w:val="177A4EE2"/>
    <w:multiLevelType w:val="hybridMultilevel"/>
    <w:tmpl w:val="1152F5FC"/>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nsid w:val="29666C92"/>
    <w:multiLevelType w:val="hybridMultilevel"/>
    <w:tmpl w:val="25242594"/>
    <w:lvl w:ilvl="0" w:tplc="F29AB660">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8">
    <w:nsid w:val="2C270AB0"/>
    <w:multiLevelType w:val="multilevel"/>
    <w:tmpl w:val="5CB607F6"/>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69"/>
        </w:tabs>
        <w:ind w:left="1069" w:hanging="360"/>
      </w:pPr>
      <w:rPr>
        <w:rFonts w:hint="default"/>
      </w:rPr>
    </w:lvl>
    <w:lvl w:ilvl="2">
      <w:start w:val="1"/>
      <w:numFmt w:val="decimal"/>
      <w:isLgl/>
      <w:lvlText w:val="%1.%2.%3."/>
      <w:lvlJc w:val="left"/>
      <w:pPr>
        <w:tabs>
          <w:tab w:val="num" w:pos="1778"/>
        </w:tabs>
        <w:ind w:left="1778" w:hanging="720"/>
      </w:pPr>
      <w:rPr>
        <w:rFonts w:hint="default"/>
      </w:rPr>
    </w:lvl>
    <w:lvl w:ilvl="3">
      <w:start w:val="1"/>
      <w:numFmt w:val="decimal"/>
      <w:isLgl/>
      <w:lvlText w:val="%1.%2.%3.%4."/>
      <w:lvlJc w:val="left"/>
      <w:pPr>
        <w:tabs>
          <w:tab w:val="num" w:pos="2127"/>
        </w:tabs>
        <w:ind w:left="2127" w:hanging="720"/>
      </w:pPr>
      <w:rPr>
        <w:rFonts w:hint="default"/>
      </w:rPr>
    </w:lvl>
    <w:lvl w:ilvl="4">
      <w:start w:val="1"/>
      <w:numFmt w:val="decimal"/>
      <w:isLgl/>
      <w:lvlText w:val="%1.%2.%3.%4.%5."/>
      <w:lvlJc w:val="left"/>
      <w:pPr>
        <w:tabs>
          <w:tab w:val="num" w:pos="2836"/>
        </w:tabs>
        <w:ind w:left="2836" w:hanging="1080"/>
      </w:pPr>
      <w:rPr>
        <w:rFonts w:hint="default"/>
      </w:rPr>
    </w:lvl>
    <w:lvl w:ilvl="5">
      <w:start w:val="1"/>
      <w:numFmt w:val="decimal"/>
      <w:isLgl/>
      <w:lvlText w:val="%1.%2.%3.%4.%5.%6."/>
      <w:lvlJc w:val="left"/>
      <w:pPr>
        <w:tabs>
          <w:tab w:val="num" w:pos="3185"/>
        </w:tabs>
        <w:ind w:left="3185" w:hanging="1080"/>
      </w:pPr>
      <w:rPr>
        <w:rFonts w:hint="default"/>
      </w:rPr>
    </w:lvl>
    <w:lvl w:ilvl="6">
      <w:start w:val="1"/>
      <w:numFmt w:val="decimal"/>
      <w:isLgl/>
      <w:lvlText w:val="%1.%2.%3.%4.%5.%6.%7."/>
      <w:lvlJc w:val="left"/>
      <w:pPr>
        <w:tabs>
          <w:tab w:val="num" w:pos="3534"/>
        </w:tabs>
        <w:ind w:left="3534" w:hanging="1080"/>
      </w:pPr>
      <w:rPr>
        <w:rFonts w:hint="default"/>
      </w:rPr>
    </w:lvl>
    <w:lvl w:ilvl="7">
      <w:start w:val="1"/>
      <w:numFmt w:val="decimal"/>
      <w:isLgl/>
      <w:lvlText w:val="%1.%2.%3.%4.%5.%6.%7.%8."/>
      <w:lvlJc w:val="left"/>
      <w:pPr>
        <w:tabs>
          <w:tab w:val="num" w:pos="4243"/>
        </w:tabs>
        <w:ind w:left="4243" w:hanging="1440"/>
      </w:pPr>
      <w:rPr>
        <w:rFonts w:hint="default"/>
      </w:rPr>
    </w:lvl>
    <w:lvl w:ilvl="8">
      <w:start w:val="1"/>
      <w:numFmt w:val="decimal"/>
      <w:isLgl/>
      <w:lvlText w:val="%1.%2.%3.%4.%5.%6.%7.%8.%9."/>
      <w:lvlJc w:val="left"/>
      <w:pPr>
        <w:tabs>
          <w:tab w:val="num" w:pos="4592"/>
        </w:tabs>
        <w:ind w:left="4592" w:hanging="1440"/>
      </w:pPr>
      <w:rPr>
        <w:rFonts w:hint="default"/>
      </w:rPr>
    </w:lvl>
  </w:abstractNum>
  <w:abstractNum w:abstractNumId="9">
    <w:nsid w:val="2D956FB0"/>
    <w:multiLevelType w:val="hybridMultilevel"/>
    <w:tmpl w:val="783CF0A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nsid w:val="31B412EC"/>
    <w:multiLevelType w:val="hybridMultilevel"/>
    <w:tmpl w:val="CEAE8B70"/>
    <w:lvl w:ilvl="0" w:tplc="15BC4A18">
      <w:start w:val="1"/>
      <w:numFmt w:val="bullet"/>
      <w:lvlText w:val="-"/>
      <w:lvlJc w:val="left"/>
      <w:pPr>
        <w:tabs>
          <w:tab w:val="num" w:pos="720"/>
        </w:tabs>
        <w:ind w:left="720" w:hanging="360"/>
      </w:pPr>
      <w:rPr>
        <w:rFonts w:ascii="Times New Roman" w:eastAsia="Times New Roman" w:hAnsi="Times New Roman" w:cs="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nsid w:val="32675F25"/>
    <w:multiLevelType w:val="multilevel"/>
    <w:tmpl w:val="B64C2B28"/>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2">
    <w:nsid w:val="347A5C5F"/>
    <w:multiLevelType w:val="hybridMultilevel"/>
    <w:tmpl w:val="C9C65B86"/>
    <w:lvl w:ilvl="0" w:tplc="1A1044C0">
      <w:numFmt w:val="bullet"/>
      <w:lvlText w:val="-"/>
      <w:lvlJc w:val="left"/>
      <w:pPr>
        <w:tabs>
          <w:tab w:val="num" w:pos="1068"/>
        </w:tabs>
        <w:ind w:left="1068" w:hanging="360"/>
      </w:pPr>
      <w:rPr>
        <w:rFonts w:ascii="Times New Roman" w:eastAsia="Times New Roman" w:hAnsi="Times New Roman" w:cs="Times New Roman" w:hint="default"/>
      </w:rPr>
    </w:lvl>
    <w:lvl w:ilvl="1" w:tplc="04240003" w:tentative="1">
      <w:start w:val="1"/>
      <w:numFmt w:val="bullet"/>
      <w:lvlText w:val="o"/>
      <w:lvlJc w:val="left"/>
      <w:pPr>
        <w:tabs>
          <w:tab w:val="num" w:pos="1788"/>
        </w:tabs>
        <w:ind w:left="1788" w:hanging="360"/>
      </w:pPr>
      <w:rPr>
        <w:rFonts w:ascii="Courier New" w:hAnsi="Courier New" w:hint="default"/>
      </w:rPr>
    </w:lvl>
    <w:lvl w:ilvl="2" w:tplc="04240005" w:tentative="1">
      <w:start w:val="1"/>
      <w:numFmt w:val="bullet"/>
      <w:lvlText w:val=""/>
      <w:lvlJc w:val="left"/>
      <w:pPr>
        <w:tabs>
          <w:tab w:val="num" w:pos="2508"/>
        </w:tabs>
        <w:ind w:left="2508" w:hanging="360"/>
      </w:pPr>
      <w:rPr>
        <w:rFonts w:ascii="Wingdings" w:hAnsi="Wingdings" w:hint="default"/>
      </w:rPr>
    </w:lvl>
    <w:lvl w:ilvl="3" w:tplc="04240001" w:tentative="1">
      <w:start w:val="1"/>
      <w:numFmt w:val="bullet"/>
      <w:lvlText w:val=""/>
      <w:lvlJc w:val="left"/>
      <w:pPr>
        <w:tabs>
          <w:tab w:val="num" w:pos="3228"/>
        </w:tabs>
        <w:ind w:left="3228" w:hanging="360"/>
      </w:pPr>
      <w:rPr>
        <w:rFonts w:ascii="Symbol" w:hAnsi="Symbol" w:hint="default"/>
      </w:rPr>
    </w:lvl>
    <w:lvl w:ilvl="4" w:tplc="04240003" w:tentative="1">
      <w:start w:val="1"/>
      <w:numFmt w:val="bullet"/>
      <w:lvlText w:val="o"/>
      <w:lvlJc w:val="left"/>
      <w:pPr>
        <w:tabs>
          <w:tab w:val="num" w:pos="3948"/>
        </w:tabs>
        <w:ind w:left="3948" w:hanging="360"/>
      </w:pPr>
      <w:rPr>
        <w:rFonts w:ascii="Courier New" w:hAnsi="Courier New" w:hint="default"/>
      </w:rPr>
    </w:lvl>
    <w:lvl w:ilvl="5" w:tplc="04240005" w:tentative="1">
      <w:start w:val="1"/>
      <w:numFmt w:val="bullet"/>
      <w:lvlText w:val=""/>
      <w:lvlJc w:val="left"/>
      <w:pPr>
        <w:tabs>
          <w:tab w:val="num" w:pos="4668"/>
        </w:tabs>
        <w:ind w:left="4668" w:hanging="360"/>
      </w:pPr>
      <w:rPr>
        <w:rFonts w:ascii="Wingdings" w:hAnsi="Wingdings" w:hint="default"/>
      </w:rPr>
    </w:lvl>
    <w:lvl w:ilvl="6" w:tplc="04240001" w:tentative="1">
      <w:start w:val="1"/>
      <w:numFmt w:val="bullet"/>
      <w:lvlText w:val=""/>
      <w:lvlJc w:val="left"/>
      <w:pPr>
        <w:tabs>
          <w:tab w:val="num" w:pos="5388"/>
        </w:tabs>
        <w:ind w:left="5388" w:hanging="360"/>
      </w:pPr>
      <w:rPr>
        <w:rFonts w:ascii="Symbol" w:hAnsi="Symbol" w:hint="default"/>
      </w:rPr>
    </w:lvl>
    <w:lvl w:ilvl="7" w:tplc="04240003" w:tentative="1">
      <w:start w:val="1"/>
      <w:numFmt w:val="bullet"/>
      <w:lvlText w:val="o"/>
      <w:lvlJc w:val="left"/>
      <w:pPr>
        <w:tabs>
          <w:tab w:val="num" w:pos="6108"/>
        </w:tabs>
        <w:ind w:left="6108" w:hanging="360"/>
      </w:pPr>
      <w:rPr>
        <w:rFonts w:ascii="Courier New" w:hAnsi="Courier New" w:hint="default"/>
      </w:rPr>
    </w:lvl>
    <w:lvl w:ilvl="8" w:tplc="04240005" w:tentative="1">
      <w:start w:val="1"/>
      <w:numFmt w:val="bullet"/>
      <w:lvlText w:val=""/>
      <w:lvlJc w:val="left"/>
      <w:pPr>
        <w:tabs>
          <w:tab w:val="num" w:pos="6828"/>
        </w:tabs>
        <w:ind w:left="6828" w:hanging="360"/>
      </w:pPr>
      <w:rPr>
        <w:rFonts w:ascii="Wingdings" w:hAnsi="Wingdings" w:hint="default"/>
      </w:rPr>
    </w:lvl>
  </w:abstractNum>
  <w:abstractNum w:abstractNumId="13">
    <w:nsid w:val="381A6D70"/>
    <w:multiLevelType w:val="hybridMultilevel"/>
    <w:tmpl w:val="6D92ECCA"/>
    <w:lvl w:ilvl="0" w:tplc="81EE293C">
      <w:start w:val="5"/>
      <w:numFmt w:val="bullet"/>
      <w:lvlText w:val="-"/>
      <w:lvlJc w:val="left"/>
      <w:pPr>
        <w:tabs>
          <w:tab w:val="num" w:pos="720"/>
        </w:tabs>
        <w:ind w:left="720" w:hanging="360"/>
      </w:pPr>
      <w:rPr>
        <w:rFonts w:ascii="Arial Narrow" w:eastAsia="Times New Roman" w:hAnsi="Arial Narrow" w:cs="Times New Roman"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nsid w:val="3AD547C8"/>
    <w:multiLevelType w:val="hybridMultilevel"/>
    <w:tmpl w:val="FFDC2FA0"/>
    <w:lvl w:ilvl="0" w:tplc="F4FCE998">
      <w:start w:val="1"/>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nsid w:val="42CF3CDF"/>
    <w:multiLevelType w:val="hybridMultilevel"/>
    <w:tmpl w:val="E314063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nsid w:val="47D45076"/>
    <w:multiLevelType w:val="multilevel"/>
    <w:tmpl w:val="FFB6845C"/>
    <w:lvl w:ilvl="0">
      <w:start w:val="1"/>
      <w:numFmt w:val="decimal"/>
      <w:lvlText w:val="%1."/>
      <w:lvlJc w:val="left"/>
      <w:pPr>
        <w:tabs>
          <w:tab w:val="num" w:pos="720"/>
        </w:tabs>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nsid w:val="4E445A44"/>
    <w:multiLevelType w:val="hybridMultilevel"/>
    <w:tmpl w:val="79AC2372"/>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8">
    <w:nsid w:val="5870182F"/>
    <w:multiLevelType w:val="hybridMultilevel"/>
    <w:tmpl w:val="8F96EA0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nsid w:val="5F225E1E"/>
    <w:multiLevelType w:val="hybridMultilevel"/>
    <w:tmpl w:val="5A8AF95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nsid w:val="61C57B27"/>
    <w:multiLevelType w:val="hybridMultilevel"/>
    <w:tmpl w:val="1A48B1CC"/>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1">
    <w:nsid w:val="78633534"/>
    <w:multiLevelType w:val="hybridMultilevel"/>
    <w:tmpl w:val="70C6F6CE"/>
    <w:lvl w:ilvl="0" w:tplc="95926D9C">
      <w:start w:val="19"/>
      <w:numFmt w:val="bullet"/>
      <w:lvlText w:val="-"/>
      <w:lvlJc w:val="left"/>
      <w:pPr>
        <w:ind w:left="720" w:hanging="360"/>
      </w:pPr>
      <w:rPr>
        <w:rFonts w:ascii="Times New Roman" w:eastAsia="Times New Roman" w:hAnsi="Times New Roman" w:cs="Times New Roman" w:hint="default"/>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8"/>
  </w:num>
  <w:num w:numId="2">
    <w:abstractNumId w:val="17"/>
  </w:num>
  <w:num w:numId="3">
    <w:abstractNumId w:val="20"/>
  </w:num>
  <w:num w:numId="4">
    <w:abstractNumId w:val="13"/>
  </w:num>
  <w:num w:numId="5">
    <w:abstractNumId w:val="5"/>
  </w:num>
  <w:num w:numId="6">
    <w:abstractNumId w:val="0"/>
  </w:num>
  <w:num w:numId="7">
    <w:abstractNumId w:val="4"/>
  </w:num>
  <w:num w:numId="8">
    <w:abstractNumId w:val="12"/>
  </w:num>
  <w:num w:numId="9">
    <w:abstractNumId w:val="16"/>
  </w:num>
  <w:num w:numId="10">
    <w:abstractNumId w:val="19"/>
  </w:num>
  <w:num w:numId="11">
    <w:abstractNumId w:val="18"/>
  </w:num>
  <w:num w:numId="12">
    <w:abstractNumId w:val="15"/>
  </w:num>
  <w:num w:numId="13">
    <w:abstractNumId w:val="3"/>
  </w:num>
  <w:num w:numId="14">
    <w:abstractNumId w:val="10"/>
  </w:num>
  <w:num w:numId="15">
    <w:abstractNumId w:val="1"/>
  </w:num>
  <w:num w:numId="16">
    <w:abstractNumId w:val="7"/>
  </w:num>
  <w:num w:numId="17">
    <w:abstractNumId w:val="2"/>
  </w:num>
  <w:num w:numId="18">
    <w:abstractNumId w:val="14"/>
  </w:num>
  <w:num w:numId="19">
    <w:abstractNumId w:val="6"/>
  </w:num>
  <w:num w:numId="20">
    <w:abstractNumId w:val="11"/>
  </w:num>
  <w:num w:numId="21">
    <w:abstractNumId w:val="9"/>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359A"/>
    <w:rsid w:val="00007CD9"/>
    <w:rsid w:val="000106AD"/>
    <w:rsid w:val="00011C16"/>
    <w:rsid w:val="0002285B"/>
    <w:rsid w:val="00025F62"/>
    <w:rsid w:val="00035E07"/>
    <w:rsid w:val="00044310"/>
    <w:rsid w:val="00050887"/>
    <w:rsid w:val="000518CB"/>
    <w:rsid w:val="00055B20"/>
    <w:rsid w:val="00065400"/>
    <w:rsid w:val="00065614"/>
    <w:rsid w:val="000676EB"/>
    <w:rsid w:val="00093A82"/>
    <w:rsid w:val="000A398E"/>
    <w:rsid w:val="000A5CC1"/>
    <w:rsid w:val="000A671E"/>
    <w:rsid w:val="000A7F50"/>
    <w:rsid w:val="000B178D"/>
    <w:rsid w:val="000E368E"/>
    <w:rsid w:val="000F337F"/>
    <w:rsid w:val="0010279F"/>
    <w:rsid w:val="0010318C"/>
    <w:rsid w:val="00115091"/>
    <w:rsid w:val="0012025E"/>
    <w:rsid w:val="00123B36"/>
    <w:rsid w:val="00125637"/>
    <w:rsid w:val="001335A8"/>
    <w:rsid w:val="0013741F"/>
    <w:rsid w:val="001408EE"/>
    <w:rsid w:val="0014491A"/>
    <w:rsid w:val="00145780"/>
    <w:rsid w:val="001536BA"/>
    <w:rsid w:val="00153974"/>
    <w:rsid w:val="001564DE"/>
    <w:rsid w:val="00157839"/>
    <w:rsid w:val="001736F0"/>
    <w:rsid w:val="00176916"/>
    <w:rsid w:val="00182A44"/>
    <w:rsid w:val="0019562B"/>
    <w:rsid w:val="001969E3"/>
    <w:rsid w:val="00197BD1"/>
    <w:rsid w:val="001A312D"/>
    <w:rsid w:val="001A3447"/>
    <w:rsid w:val="001A3466"/>
    <w:rsid w:val="001B192B"/>
    <w:rsid w:val="001B5585"/>
    <w:rsid w:val="001C5015"/>
    <w:rsid w:val="001C6E42"/>
    <w:rsid w:val="001C7EE6"/>
    <w:rsid w:val="001D6EF3"/>
    <w:rsid w:val="001E140B"/>
    <w:rsid w:val="001E3B5B"/>
    <w:rsid w:val="001E6AD8"/>
    <w:rsid w:val="001F3A35"/>
    <w:rsid w:val="001F785D"/>
    <w:rsid w:val="001F7A4F"/>
    <w:rsid w:val="00205B51"/>
    <w:rsid w:val="0021222A"/>
    <w:rsid w:val="00216FED"/>
    <w:rsid w:val="002210A2"/>
    <w:rsid w:val="00222A9D"/>
    <w:rsid w:val="00233ED4"/>
    <w:rsid w:val="00237537"/>
    <w:rsid w:val="0024096B"/>
    <w:rsid w:val="00262E36"/>
    <w:rsid w:val="00277470"/>
    <w:rsid w:val="002A699F"/>
    <w:rsid w:val="002B319C"/>
    <w:rsid w:val="002B3206"/>
    <w:rsid w:val="002C2416"/>
    <w:rsid w:val="002D2DC9"/>
    <w:rsid w:val="002E295E"/>
    <w:rsid w:val="002E5FC6"/>
    <w:rsid w:val="002F5CC5"/>
    <w:rsid w:val="00303752"/>
    <w:rsid w:val="00355218"/>
    <w:rsid w:val="0035619D"/>
    <w:rsid w:val="00363FD5"/>
    <w:rsid w:val="003643BC"/>
    <w:rsid w:val="00372A47"/>
    <w:rsid w:val="00387947"/>
    <w:rsid w:val="003B1740"/>
    <w:rsid w:val="003C0924"/>
    <w:rsid w:val="003C5153"/>
    <w:rsid w:val="003C6B71"/>
    <w:rsid w:val="003D19A5"/>
    <w:rsid w:val="003D2DF3"/>
    <w:rsid w:val="003D5556"/>
    <w:rsid w:val="003E23ED"/>
    <w:rsid w:val="003E3F4C"/>
    <w:rsid w:val="003E735F"/>
    <w:rsid w:val="003F258C"/>
    <w:rsid w:val="003F646E"/>
    <w:rsid w:val="00400E87"/>
    <w:rsid w:val="00404B25"/>
    <w:rsid w:val="004218D9"/>
    <w:rsid w:val="00424794"/>
    <w:rsid w:val="0042525F"/>
    <w:rsid w:val="0043172C"/>
    <w:rsid w:val="004336D5"/>
    <w:rsid w:val="00442E0F"/>
    <w:rsid w:val="0044755B"/>
    <w:rsid w:val="0047463C"/>
    <w:rsid w:val="00483134"/>
    <w:rsid w:val="004A3DF7"/>
    <w:rsid w:val="004B3BF4"/>
    <w:rsid w:val="004C7733"/>
    <w:rsid w:val="004D35C1"/>
    <w:rsid w:val="004D3D42"/>
    <w:rsid w:val="004E2DDE"/>
    <w:rsid w:val="004E4868"/>
    <w:rsid w:val="004E68CE"/>
    <w:rsid w:val="004E6A98"/>
    <w:rsid w:val="00500433"/>
    <w:rsid w:val="00514EE5"/>
    <w:rsid w:val="00517A30"/>
    <w:rsid w:val="00520CB4"/>
    <w:rsid w:val="00524DD8"/>
    <w:rsid w:val="00536E25"/>
    <w:rsid w:val="00536E3C"/>
    <w:rsid w:val="00540471"/>
    <w:rsid w:val="00551BDD"/>
    <w:rsid w:val="00554573"/>
    <w:rsid w:val="005602C1"/>
    <w:rsid w:val="00561874"/>
    <w:rsid w:val="005626E8"/>
    <w:rsid w:val="00571E87"/>
    <w:rsid w:val="00574289"/>
    <w:rsid w:val="00591772"/>
    <w:rsid w:val="005932FE"/>
    <w:rsid w:val="00596D3F"/>
    <w:rsid w:val="005B4E61"/>
    <w:rsid w:val="005B5993"/>
    <w:rsid w:val="005B6510"/>
    <w:rsid w:val="005B7CED"/>
    <w:rsid w:val="005E09F3"/>
    <w:rsid w:val="005E2BCF"/>
    <w:rsid w:val="0060064C"/>
    <w:rsid w:val="006128E4"/>
    <w:rsid w:val="0064034F"/>
    <w:rsid w:val="0064087A"/>
    <w:rsid w:val="00650C27"/>
    <w:rsid w:val="00656FE2"/>
    <w:rsid w:val="0066436B"/>
    <w:rsid w:val="006758F3"/>
    <w:rsid w:val="006773A2"/>
    <w:rsid w:val="00680772"/>
    <w:rsid w:val="006873CD"/>
    <w:rsid w:val="00691437"/>
    <w:rsid w:val="00691CA9"/>
    <w:rsid w:val="006B44B8"/>
    <w:rsid w:val="006D043D"/>
    <w:rsid w:val="006D2ECB"/>
    <w:rsid w:val="006D574E"/>
    <w:rsid w:val="006E5BBD"/>
    <w:rsid w:val="006F0284"/>
    <w:rsid w:val="006F7F7D"/>
    <w:rsid w:val="007066B0"/>
    <w:rsid w:val="0072052E"/>
    <w:rsid w:val="00727B5D"/>
    <w:rsid w:val="00734DC1"/>
    <w:rsid w:val="007618C9"/>
    <w:rsid w:val="00764532"/>
    <w:rsid w:val="007718BD"/>
    <w:rsid w:val="00776551"/>
    <w:rsid w:val="007A3907"/>
    <w:rsid w:val="007B00B6"/>
    <w:rsid w:val="007C2F35"/>
    <w:rsid w:val="007D041D"/>
    <w:rsid w:val="007D1EDE"/>
    <w:rsid w:val="007D4E1C"/>
    <w:rsid w:val="007E0356"/>
    <w:rsid w:val="007E141F"/>
    <w:rsid w:val="008005AC"/>
    <w:rsid w:val="0081435E"/>
    <w:rsid w:val="00816E81"/>
    <w:rsid w:val="00820AD1"/>
    <w:rsid w:val="008223C0"/>
    <w:rsid w:val="0082247E"/>
    <w:rsid w:val="00822815"/>
    <w:rsid w:val="00830C44"/>
    <w:rsid w:val="00834E03"/>
    <w:rsid w:val="0084308C"/>
    <w:rsid w:val="00843F8D"/>
    <w:rsid w:val="00866757"/>
    <w:rsid w:val="00866B85"/>
    <w:rsid w:val="0087197F"/>
    <w:rsid w:val="00876137"/>
    <w:rsid w:val="008A2F52"/>
    <w:rsid w:val="008A6070"/>
    <w:rsid w:val="008B547E"/>
    <w:rsid w:val="008C022D"/>
    <w:rsid w:val="008C6A94"/>
    <w:rsid w:val="008D7465"/>
    <w:rsid w:val="008E2BB3"/>
    <w:rsid w:val="008E7DE8"/>
    <w:rsid w:val="008F7D90"/>
    <w:rsid w:val="009017B9"/>
    <w:rsid w:val="00905B83"/>
    <w:rsid w:val="00914D21"/>
    <w:rsid w:val="00923859"/>
    <w:rsid w:val="00935341"/>
    <w:rsid w:val="00965736"/>
    <w:rsid w:val="009757D3"/>
    <w:rsid w:val="00986BE5"/>
    <w:rsid w:val="00990DF0"/>
    <w:rsid w:val="00995612"/>
    <w:rsid w:val="009A4F0B"/>
    <w:rsid w:val="009B135C"/>
    <w:rsid w:val="009C7AFB"/>
    <w:rsid w:val="009D7B90"/>
    <w:rsid w:val="009E272D"/>
    <w:rsid w:val="009E459E"/>
    <w:rsid w:val="009F620C"/>
    <w:rsid w:val="00A14F91"/>
    <w:rsid w:val="00A245A4"/>
    <w:rsid w:val="00A2597D"/>
    <w:rsid w:val="00A25AC6"/>
    <w:rsid w:val="00A26072"/>
    <w:rsid w:val="00A36AF1"/>
    <w:rsid w:val="00A3757E"/>
    <w:rsid w:val="00A400D7"/>
    <w:rsid w:val="00A5104B"/>
    <w:rsid w:val="00A62E7D"/>
    <w:rsid w:val="00A67921"/>
    <w:rsid w:val="00A708B2"/>
    <w:rsid w:val="00A8649B"/>
    <w:rsid w:val="00A879AA"/>
    <w:rsid w:val="00A92DF8"/>
    <w:rsid w:val="00A930CD"/>
    <w:rsid w:val="00A95A77"/>
    <w:rsid w:val="00AC12D7"/>
    <w:rsid w:val="00AC4228"/>
    <w:rsid w:val="00AD1A97"/>
    <w:rsid w:val="00AD1D6B"/>
    <w:rsid w:val="00AD528F"/>
    <w:rsid w:val="00AE12EF"/>
    <w:rsid w:val="00AE34CB"/>
    <w:rsid w:val="00AE505D"/>
    <w:rsid w:val="00AF1DBC"/>
    <w:rsid w:val="00B0309F"/>
    <w:rsid w:val="00B11B85"/>
    <w:rsid w:val="00B20A5C"/>
    <w:rsid w:val="00B301E0"/>
    <w:rsid w:val="00B37D29"/>
    <w:rsid w:val="00B712C1"/>
    <w:rsid w:val="00B86D7A"/>
    <w:rsid w:val="00BA195E"/>
    <w:rsid w:val="00BA355A"/>
    <w:rsid w:val="00BB2CA3"/>
    <w:rsid w:val="00BC034C"/>
    <w:rsid w:val="00BC5FB9"/>
    <w:rsid w:val="00BE0005"/>
    <w:rsid w:val="00BE48E8"/>
    <w:rsid w:val="00BF07BF"/>
    <w:rsid w:val="00BF6D16"/>
    <w:rsid w:val="00C445A0"/>
    <w:rsid w:val="00C45E6D"/>
    <w:rsid w:val="00C46AC7"/>
    <w:rsid w:val="00C56872"/>
    <w:rsid w:val="00C639DA"/>
    <w:rsid w:val="00C72121"/>
    <w:rsid w:val="00C76F36"/>
    <w:rsid w:val="00C826D1"/>
    <w:rsid w:val="00C84CAD"/>
    <w:rsid w:val="00C85C99"/>
    <w:rsid w:val="00C9136F"/>
    <w:rsid w:val="00C92F46"/>
    <w:rsid w:val="00C97A2D"/>
    <w:rsid w:val="00CB42FA"/>
    <w:rsid w:val="00CC7647"/>
    <w:rsid w:val="00CF39DD"/>
    <w:rsid w:val="00D06CF3"/>
    <w:rsid w:val="00D2327A"/>
    <w:rsid w:val="00D2391A"/>
    <w:rsid w:val="00D344E7"/>
    <w:rsid w:val="00D46A9B"/>
    <w:rsid w:val="00D741C8"/>
    <w:rsid w:val="00D85EA0"/>
    <w:rsid w:val="00DB403D"/>
    <w:rsid w:val="00DC61B6"/>
    <w:rsid w:val="00DD5143"/>
    <w:rsid w:val="00DE007A"/>
    <w:rsid w:val="00DE43B0"/>
    <w:rsid w:val="00DF3054"/>
    <w:rsid w:val="00DF72C6"/>
    <w:rsid w:val="00DF767B"/>
    <w:rsid w:val="00E0186F"/>
    <w:rsid w:val="00E1365E"/>
    <w:rsid w:val="00E15DE5"/>
    <w:rsid w:val="00E16CF5"/>
    <w:rsid w:val="00E21B8E"/>
    <w:rsid w:val="00E22B21"/>
    <w:rsid w:val="00E26880"/>
    <w:rsid w:val="00E313EA"/>
    <w:rsid w:val="00E42277"/>
    <w:rsid w:val="00E46CAA"/>
    <w:rsid w:val="00E47521"/>
    <w:rsid w:val="00E66F84"/>
    <w:rsid w:val="00E80325"/>
    <w:rsid w:val="00E81653"/>
    <w:rsid w:val="00E93D2B"/>
    <w:rsid w:val="00E9662A"/>
    <w:rsid w:val="00EA2784"/>
    <w:rsid w:val="00EA5048"/>
    <w:rsid w:val="00EB27A1"/>
    <w:rsid w:val="00EB57DD"/>
    <w:rsid w:val="00EC44B1"/>
    <w:rsid w:val="00EC7DBB"/>
    <w:rsid w:val="00ED0BA3"/>
    <w:rsid w:val="00ED2408"/>
    <w:rsid w:val="00EF0649"/>
    <w:rsid w:val="00EF173E"/>
    <w:rsid w:val="00EF4543"/>
    <w:rsid w:val="00F0506E"/>
    <w:rsid w:val="00F07B7E"/>
    <w:rsid w:val="00F11CA7"/>
    <w:rsid w:val="00F1443E"/>
    <w:rsid w:val="00F15DFF"/>
    <w:rsid w:val="00F278F3"/>
    <w:rsid w:val="00F31ADC"/>
    <w:rsid w:val="00F37312"/>
    <w:rsid w:val="00F37AFA"/>
    <w:rsid w:val="00F37B86"/>
    <w:rsid w:val="00F43050"/>
    <w:rsid w:val="00F438F8"/>
    <w:rsid w:val="00F5528D"/>
    <w:rsid w:val="00F56480"/>
    <w:rsid w:val="00F6359A"/>
    <w:rsid w:val="00F66DD6"/>
    <w:rsid w:val="00F73B0A"/>
    <w:rsid w:val="00F73E17"/>
    <w:rsid w:val="00F900D2"/>
    <w:rsid w:val="00F94275"/>
    <w:rsid w:val="00F972EE"/>
    <w:rsid w:val="00F978FB"/>
    <w:rsid w:val="00F97B8B"/>
    <w:rsid w:val="00FA2F3B"/>
    <w:rsid w:val="00FB3C75"/>
    <w:rsid w:val="00FB4DBC"/>
    <w:rsid w:val="00FD1B14"/>
    <w:rsid w:val="00FD34A3"/>
    <w:rsid w:val="00FE25FE"/>
    <w:rsid w:val="00FE2A6C"/>
    <w:rsid w:val="00FE5B64"/>
    <w:rsid w:val="00FE65E6"/>
    <w:rsid w:val="00FE68A0"/>
    <w:rsid w:val="00FF21B3"/>
    <w:rsid w:val="00FF4505"/>
  </w:rsids>
  <m:mathPr>
    <m:mathFont m:val="Cambria Math"/>
    <m:brkBin m:val="before"/>
    <m:brkBinSub m:val="--"/>
    <m:smallFrac/>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avaden">
    <w:name w:val="Normal"/>
    <w:qFormat/>
    <w:rsid w:val="00965736"/>
    <w:pPr>
      <w:overflowPunct w:val="0"/>
      <w:autoSpaceDE w:val="0"/>
      <w:autoSpaceDN w:val="0"/>
      <w:adjustRightInd w:val="0"/>
      <w:textAlignment w:val="baseline"/>
    </w:pPr>
  </w:style>
  <w:style w:type="paragraph" w:styleId="Naslov1">
    <w:name w:val="heading 1"/>
    <w:basedOn w:val="Navaden"/>
    <w:next w:val="Navaden"/>
    <w:qFormat/>
    <w:rsid w:val="00965736"/>
    <w:pPr>
      <w:keepNext/>
      <w:shd w:val="clear" w:color="auto" w:fill="333399"/>
      <w:outlineLvl w:val="0"/>
    </w:pPr>
    <w:rPr>
      <w:sz w:val="32"/>
    </w:rPr>
  </w:style>
  <w:style w:type="paragraph" w:styleId="Naslov2">
    <w:name w:val="heading 2"/>
    <w:basedOn w:val="Navaden"/>
    <w:next w:val="Navaden"/>
    <w:qFormat/>
    <w:rsid w:val="00965736"/>
    <w:pPr>
      <w:keepNext/>
      <w:jc w:val="center"/>
      <w:outlineLvl w:val="1"/>
    </w:pPr>
    <w:rPr>
      <w:b/>
      <w:bCs/>
      <w:sz w:val="22"/>
    </w:rPr>
  </w:style>
  <w:style w:type="paragraph" w:styleId="Naslov3">
    <w:name w:val="heading 3"/>
    <w:basedOn w:val="Navaden"/>
    <w:next w:val="Navaden"/>
    <w:qFormat/>
    <w:rsid w:val="00965736"/>
    <w:pPr>
      <w:keepNext/>
      <w:ind w:left="426"/>
      <w:jc w:val="both"/>
      <w:outlineLvl w:val="2"/>
    </w:pPr>
    <w:rPr>
      <w:b/>
      <w:bCs/>
      <w:sz w:val="22"/>
    </w:rPr>
  </w:style>
  <w:style w:type="paragraph" w:styleId="Naslov4">
    <w:name w:val="heading 4"/>
    <w:basedOn w:val="Navaden"/>
    <w:next w:val="Navaden"/>
    <w:qFormat/>
    <w:rsid w:val="00965736"/>
    <w:pPr>
      <w:keepNext/>
      <w:jc w:val="both"/>
      <w:outlineLvl w:val="3"/>
    </w:pPr>
    <w:rPr>
      <w:b/>
      <w:bCs/>
      <w:color w:val="FFFFFF"/>
      <w:sz w:val="22"/>
    </w:rPr>
  </w:style>
  <w:style w:type="paragraph" w:styleId="Naslov5">
    <w:name w:val="heading 5"/>
    <w:basedOn w:val="Navaden"/>
    <w:next w:val="Navaden"/>
    <w:qFormat/>
    <w:rsid w:val="00965736"/>
    <w:pPr>
      <w:keepNext/>
      <w:ind w:left="360"/>
      <w:jc w:val="both"/>
      <w:outlineLvl w:val="4"/>
    </w:pPr>
    <w:rPr>
      <w:i/>
      <w:iCs/>
      <w:sz w:val="22"/>
    </w:rPr>
  </w:style>
  <w:style w:type="paragraph" w:styleId="Naslov6">
    <w:name w:val="heading 6"/>
    <w:basedOn w:val="Navaden"/>
    <w:next w:val="Navaden"/>
    <w:qFormat/>
    <w:rsid w:val="00965736"/>
    <w:pPr>
      <w:keepNext/>
      <w:tabs>
        <w:tab w:val="left" w:pos="288"/>
        <w:tab w:val="left" w:pos="720"/>
      </w:tabs>
      <w:spacing w:line="240" w:lineRule="exact"/>
      <w:ind w:left="567"/>
      <w:jc w:val="both"/>
      <w:outlineLvl w:val="5"/>
    </w:pPr>
    <w:rPr>
      <w:rFonts w:ascii="Avalon" w:hAnsi="Avalon"/>
      <w:b/>
      <w:bCs/>
      <w:sz w:val="22"/>
    </w:rPr>
  </w:style>
  <w:style w:type="paragraph" w:styleId="Naslov7">
    <w:name w:val="heading 7"/>
    <w:basedOn w:val="Navaden"/>
    <w:next w:val="Navaden"/>
    <w:qFormat/>
    <w:rsid w:val="00965736"/>
    <w:pPr>
      <w:keepNext/>
      <w:tabs>
        <w:tab w:val="left" w:pos="288"/>
        <w:tab w:val="left" w:pos="720"/>
      </w:tabs>
      <w:spacing w:line="240" w:lineRule="exact"/>
      <w:ind w:right="-144"/>
      <w:jc w:val="both"/>
      <w:outlineLvl w:val="6"/>
    </w:pPr>
    <w:rPr>
      <w:rFonts w:ascii="Avalon" w:hAnsi="Avalon"/>
      <w:b/>
      <w:sz w:val="22"/>
    </w:rPr>
  </w:style>
  <w:style w:type="paragraph" w:styleId="Naslov8">
    <w:name w:val="heading 8"/>
    <w:basedOn w:val="Navaden"/>
    <w:next w:val="Navaden"/>
    <w:qFormat/>
    <w:rsid w:val="00965736"/>
    <w:pPr>
      <w:keepNext/>
      <w:ind w:left="426"/>
      <w:jc w:val="center"/>
      <w:outlineLvl w:val="7"/>
    </w:pPr>
    <w:rPr>
      <w:b/>
      <w:bCs/>
      <w:sz w:val="32"/>
    </w:rPr>
  </w:style>
  <w:style w:type="paragraph" w:styleId="Naslov9">
    <w:name w:val="heading 9"/>
    <w:basedOn w:val="Navaden"/>
    <w:next w:val="Navaden"/>
    <w:qFormat/>
    <w:rsid w:val="00965736"/>
    <w:pPr>
      <w:keepNext/>
      <w:jc w:val="center"/>
      <w:outlineLvl w:val="8"/>
    </w:pPr>
    <w:rPr>
      <w:b/>
      <w:bCs/>
      <w:spacing w:val="58"/>
      <w:sz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zamik">
    <w:name w:val="Body Text Indent"/>
    <w:basedOn w:val="Navaden"/>
    <w:rsid w:val="00965736"/>
    <w:pPr>
      <w:ind w:left="426"/>
    </w:pPr>
    <w:rPr>
      <w:sz w:val="22"/>
    </w:rPr>
  </w:style>
  <w:style w:type="paragraph" w:styleId="Telobesedila-zamik2">
    <w:name w:val="Body Text Indent 2"/>
    <w:basedOn w:val="Navaden"/>
    <w:rsid w:val="00965736"/>
    <w:pPr>
      <w:ind w:left="709"/>
    </w:pPr>
    <w:rPr>
      <w:sz w:val="22"/>
    </w:rPr>
  </w:style>
  <w:style w:type="paragraph" w:styleId="Glava">
    <w:name w:val="header"/>
    <w:aliases w:val="lokacijska,Glava - napis,Header Char,Header Char1 Char,Header Char Char Char Char,Header Char Char1,Header Char1 Char Char,Char Char Char,Char"/>
    <w:basedOn w:val="Navaden"/>
    <w:link w:val="GlavaZnak"/>
    <w:rsid w:val="00965736"/>
    <w:pPr>
      <w:tabs>
        <w:tab w:val="center" w:pos="4536"/>
        <w:tab w:val="right" w:pos="9072"/>
      </w:tabs>
    </w:pPr>
  </w:style>
  <w:style w:type="paragraph" w:styleId="Noga">
    <w:name w:val="footer"/>
    <w:basedOn w:val="Navaden"/>
    <w:rsid w:val="00965736"/>
    <w:pPr>
      <w:tabs>
        <w:tab w:val="center" w:pos="4536"/>
        <w:tab w:val="right" w:pos="9072"/>
      </w:tabs>
    </w:pPr>
  </w:style>
  <w:style w:type="character" w:styleId="tevilkastrani">
    <w:name w:val="page number"/>
    <w:basedOn w:val="Privzetapisavaodstavka"/>
    <w:rsid w:val="00965736"/>
  </w:style>
  <w:style w:type="paragraph" w:styleId="Telobesedila-zamik3">
    <w:name w:val="Body Text Indent 3"/>
    <w:basedOn w:val="Navaden"/>
    <w:rsid w:val="00965736"/>
    <w:pPr>
      <w:ind w:left="426"/>
      <w:jc w:val="both"/>
    </w:pPr>
    <w:rPr>
      <w:sz w:val="22"/>
    </w:rPr>
  </w:style>
  <w:style w:type="paragraph" w:styleId="Telobesedila">
    <w:name w:val="Body Text"/>
    <w:basedOn w:val="Navaden"/>
    <w:rsid w:val="00965736"/>
    <w:pPr>
      <w:tabs>
        <w:tab w:val="left" w:pos="288"/>
        <w:tab w:val="left" w:pos="720"/>
      </w:tabs>
      <w:spacing w:line="240" w:lineRule="exact"/>
      <w:ind w:right="-144"/>
      <w:jc w:val="both"/>
    </w:pPr>
    <w:rPr>
      <w:rFonts w:ascii="Avalon" w:hAnsi="Avalon"/>
    </w:rPr>
  </w:style>
  <w:style w:type="paragraph" w:styleId="Blokbesedila">
    <w:name w:val="Block Text"/>
    <w:basedOn w:val="Navaden"/>
    <w:rsid w:val="00965736"/>
    <w:pPr>
      <w:tabs>
        <w:tab w:val="left" w:pos="288"/>
        <w:tab w:val="left" w:pos="720"/>
      </w:tabs>
      <w:spacing w:line="240" w:lineRule="exact"/>
      <w:ind w:left="567" w:right="-144"/>
      <w:jc w:val="both"/>
    </w:pPr>
    <w:rPr>
      <w:rFonts w:ascii="Avalon" w:hAnsi="Avalon"/>
      <w:sz w:val="22"/>
    </w:rPr>
  </w:style>
  <w:style w:type="paragraph" w:styleId="Telobesedila2">
    <w:name w:val="Body Text 2"/>
    <w:basedOn w:val="Navaden"/>
    <w:rsid w:val="00965736"/>
    <w:pPr>
      <w:jc w:val="both"/>
    </w:pPr>
    <w:rPr>
      <w:rFonts w:ascii="Arial" w:hAnsi="Arial" w:cs="Arial"/>
    </w:rPr>
  </w:style>
  <w:style w:type="character" w:styleId="Hiperpovezava">
    <w:name w:val="Hyperlink"/>
    <w:basedOn w:val="Privzetapisavaodstavka"/>
    <w:rsid w:val="00965736"/>
    <w:rPr>
      <w:color w:val="0000FF"/>
      <w:u w:val="single"/>
    </w:rPr>
  </w:style>
  <w:style w:type="character" w:styleId="SledenaHiperpovezava">
    <w:name w:val="FollowedHyperlink"/>
    <w:basedOn w:val="Privzetapisavaodstavka"/>
    <w:rsid w:val="00965736"/>
    <w:rPr>
      <w:color w:val="800080"/>
      <w:u w:val="single"/>
    </w:rPr>
  </w:style>
  <w:style w:type="paragraph" w:styleId="Telobesedila3">
    <w:name w:val="Body Text 3"/>
    <w:basedOn w:val="Navaden"/>
    <w:rsid w:val="00965736"/>
    <w:pPr>
      <w:jc w:val="both"/>
    </w:pPr>
    <w:rPr>
      <w:b/>
      <w:bCs/>
    </w:rPr>
  </w:style>
  <w:style w:type="paragraph" w:customStyle="1" w:styleId="Vsebinatabele">
    <w:name w:val="Vsebina tabele"/>
    <w:basedOn w:val="Navaden"/>
    <w:rsid w:val="00182A44"/>
    <w:pPr>
      <w:suppressLineNumbers/>
      <w:suppressAutoHyphens/>
      <w:autoSpaceDN/>
      <w:adjustRightInd/>
    </w:pPr>
    <w:rPr>
      <w:lang w:eastAsia="ar-SA"/>
    </w:rPr>
  </w:style>
  <w:style w:type="paragraph" w:styleId="Besedilooblaka">
    <w:name w:val="Balloon Text"/>
    <w:basedOn w:val="Navaden"/>
    <w:link w:val="BesedilooblakaZnak"/>
    <w:rsid w:val="00A930CD"/>
    <w:rPr>
      <w:rFonts w:ascii="Tahoma" w:hAnsi="Tahoma" w:cs="Tahoma"/>
      <w:sz w:val="16"/>
      <w:szCs w:val="16"/>
    </w:rPr>
  </w:style>
  <w:style w:type="character" w:customStyle="1" w:styleId="BesedilooblakaZnak">
    <w:name w:val="Besedilo oblačka Znak"/>
    <w:basedOn w:val="Privzetapisavaodstavka"/>
    <w:link w:val="Besedilooblaka"/>
    <w:rsid w:val="00A930CD"/>
    <w:rPr>
      <w:rFonts w:ascii="Tahoma" w:hAnsi="Tahoma" w:cs="Tahoma"/>
      <w:sz w:val="16"/>
      <w:szCs w:val="16"/>
    </w:rPr>
  </w:style>
  <w:style w:type="paragraph" w:styleId="Odstavekseznama">
    <w:name w:val="List Paragraph"/>
    <w:basedOn w:val="Navaden"/>
    <w:uiPriority w:val="34"/>
    <w:qFormat/>
    <w:rsid w:val="00C72121"/>
    <w:pPr>
      <w:ind w:left="720"/>
      <w:contextualSpacing/>
    </w:pPr>
  </w:style>
  <w:style w:type="paragraph" w:customStyle="1" w:styleId="Telobesedila31">
    <w:name w:val="Telo besedila 31"/>
    <w:basedOn w:val="Navaden"/>
    <w:rsid w:val="00C72121"/>
    <w:pPr>
      <w:suppressAutoHyphens/>
      <w:autoSpaceDN/>
      <w:adjustRightInd/>
      <w:jc w:val="both"/>
    </w:pPr>
    <w:rPr>
      <w:b/>
      <w:bCs/>
      <w:lang w:eastAsia="ar-SA"/>
    </w:rPr>
  </w:style>
  <w:style w:type="paragraph" w:customStyle="1" w:styleId="Telobesedila21">
    <w:name w:val="Telo besedila 21"/>
    <w:basedOn w:val="Navaden"/>
    <w:rsid w:val="00B37D29"/>
    <w:pPr>
      <w:suppressAutoHyphens/>
      <w:autoSpaceDN/>
      <w:adjustRightInd/>
      <w:jc w:val="both"/>
    </w:pPr>
    <w:rPr>
      <w:rFonts w:ascii="Arial" w:hAnsi="Arial" w:cs="Arial"/>
      <w:lang w:eastAsia="ar-SA"/>
    </w:rPr>
  </w:style>
  <w:style w:type="character" w:customStyle="1" w:styleId="GlavaZnak">
    <w:name w:val="Glava Znak"/>
    <w:aliases w:val="lokacijska Znak,Glava - napis Znak,Header Char Znak,Header Char1 Char Znak,Header Char Char Char Char Znak,Header Char Char1 Znak,Header Char1 Char Char Znak,Char Char Char Znak,Char Znak"/>
    <w:link w:val="Glava"/>
    <w:rsid w:val="00C9136F"/>
  </w:style>
  <w:style w:type="table" w:styleId="Tabelamrea">
    <w:name w:val="Table Grid"/>
    <w:basedOn w:val="Navadnatabela"/>
    <w:rsid w:val="00571E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avaden">
    <w:name w:val="Normal"/>
    <w:qFormat/>
    <w:rsid w:val="00965736"/>
    <w:pPr>
      <w:overflowPunct w:val="0"/>
      <w:autoSpaceDE w:val="0"/>
      <w:autoSpaceDN w:val="0"/>
      <w:adjustRightInd w:val="0"/>
      <w:textAlignment w:val="baseline"/>
    </w:pPr>
  </w:style>
  <w:style w:type="paragraph" w:styleId="Naslov1">
    <w:name w:val="heading 1"/>
    <w:basedOn w:val="Navaden"/>
    <w:next w:val="Navaden"/>
    <w:qFormat/>
    <w:rsid w:val="00965736"/>
    <w:pPr>
      <w:keepNext/>
      <w:shd w:val="clear" w:color="auto" w:fill="333399"/>
      <w:outlineLvl w:val="0"/>
    </w:pPr>
    <w:rPr>
      <w:sz w:val="32"/>
    </w:rPr>
  </w:style>
  <w:style w:type="paragraph" w:styleId="Naslov2">
    <w:name w:val="heading 2"/>
    <w:basedOn w:val="Navaden"/>
    <w:next w:val="Navaden"/>
    <w:qFormat/>
    <w:rsid w:val="00965736"/>
    <w:pPr>
      <w:keepNext/>
      <w:jc w:val="center"/>
      <w:outlineLvl w:val="1"/>
    </w:pPr>
    <w:rPr>
      <w:b/>
      <w:bCs/>
      <w:sz w:val="22"/>
    </w:rPr>
  </w:style>
  <w:style w:type="paragraph" w:styleId="Naslov3">
    <w:name w:val="heading 3"/>
    <w:basedOn w:val="Navaden"/>
    <w:next w:val="Navaden"/>
    <w:qFormat/>
    <w:rsid w:val="00965736"/>
    <w:pPr>
      <w:keepNext/>
      <w:ind w:left="426"/>
      <w:jc w:val="both"/>
      <w:outlineLvl w:val="2"/>
    </w:pPr>
    <w:rPr>
      <w:b/>
      <w:bCs/>
      <w:sz w:val="22"/>
    </w:rPr>
  </w:style>
  <w:style w:type="paragraph" w:styleId="Naslov4">
    <w:name w:val="heading 4"/>
    <w:basedOn w:val="Navaden"/>
    <w:next w:val="Navaden"/>
    <w:qFormat/>
    <w:rsid w:val="00965736"/>
    <w:pPr>
      <w:keepNext/>
      <w:jc w:val="both"/>
      <w:outlineLvl w:val="3"/>
    </w:pPr>
    <w:rPr>
      <w:b/>
      <w:bCs/>
      <w:color w:val="FFFFFF"/>
      <w:sz w:val="22"/>
    </w:rPr>
  </w:style>
  <w:style w:type="paragraph" w:styleId="Naslov5">
    <w:name w:val="heading 5"/>
    <w:basedOn w:val="Navaden"/>
    <w:next w:val="Navaden"/>
    <w:qFormat/>
    <w:rsid w:val="00965736"/>
    <w:pPr>
      <w:keepNext/>
      <w:ind w:left="360"/>
      <w:jc w:val="both"/>
      <w:outlineLvl w:val="4"/>
    </w:pPr>
    <w:rPr>
      <w:i/>
      <w:iCs/>
      <w:sz w:val="22"/>
    </w:rPr>
  </w:style>
  <w:style w:type="paragraph" w:styleId="Naslov6">
    <w:name w:val="heading 6"/>
    <w:basedOn w:val="Navaden"/>
    <w:next w:val="Navaden"/>
    <w:qFormat/>
    <w:rsid w:val="00965736"/>
    <w:pPr>
      <w:keepNext/>
      <w:tabs>
        <w:tab w:val="left" w:pos="288"/>
        <w:tab w:val="left" w:pos="720"/>
      </w:tabs>
      <w:spacing w:line="240" w:lineRule="exact"/>
      <w:ind w:left="567"/>
      <w:jc w:val="both"/>
      <w:outlineLvl w:val="5"/>
    </w:pPr>
    <w:rPr>
      <w:rFonts w:ascii="Avalon" w:hAnsi="Avalon"/>
      <w:b/>
      <w:bCs/>
      <w:sz w:val="22"/>
    </w:rPr>
  </w:style>
  <w:style w:type="paragraph" w:styleId="Naslov7">
    <w:name w:val="heading 7"/>
    <w:basedOn w:val="Navaden"/>
    <w:next w:val="Navaden"/>
    <w:qFormat/>
    <w:rsid w:val="00965736"/>
    <w:pPr>
      <w:keepNext/>
      <w:tabs>
        <w:tab w:val="left" w:pos="288"/>
        <w:tab w:val="left" w:pos="720"/>
      </w:tabs>
      <w:spacing w:line="240" w:lineRule="exact"/>
      <w:ind w:right="-144"/>
      <w:jc w:val="both"/>
      <w:outlineLvl w:val="6"/>
    </w:pPr>
    <w:rPr>
      <w:rFonts w:ascii="Avalon" w:hAnsi="Avalon"/>
      <w:b/>
      <w:sz w:val="22"/>
    </w:rPr>
  </w:style>
  <w:style w:type="paragraph" w:styleId="Naslov8">
    <w:name w:val="heading 8"/>
    <w:basedOn w:val="Navaden"/>
    <w:next w:val="Navaden"/>
    <w:qFormat/>
    <w:rsid w:val="00965736"/>
    <w:pPr>
      <w:keepNext/>
      <w:ind w:left="426"/>
      <w:jc w:val="center"/>
      <w:outlineLvl w:val="7"/>
    </w:pPr>
    <w:rPr>
      <w:b/>
      <w:bCs/>
      <w:sz w:val="32"/>
    </w:rPr>
  </w:style>
  <w:style w:type="paragraph" w:styleId="Naslov9">
    <w:name w:val="heading 9"/>
    <w:basedOn w:val="Navaden"/>
    <w:next w:val="Navaden"/>
    <w:qFormat/>
    <w:rsid w:val="00965736"/>
    <w:pPr>
      <w:keepNext/>
      <w:jc w:val="center"/>
      <w:outlineLvl w:val="8"/>
    </w:pPr>
    <w:rPr>
      <w:b/>
      <w:bCs/>
      <w:spacing w:val="58"/>
      <w:sz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zamik">
    <w:name w:val="Body Text Indent"/>
    <w:basedOn w:val="Navaden"/>
    <w:rsid w:val="00965736"/>
    <w:pPr>
      <w:ind w:left="426"/>
    </w:pPr>
    <w:rPr>
      <w:sz w:val="22"/>
    </w:rPr>
  </w:style>
  <w:style w:type="paragraph" w:styleId="Telobesedila-zamik2">
    <w:name w:val="Body Text Indent 2"/>
    <w:basedOn w:val="Navaden"/>
    <w:rsid w:val="00965736"/>
    <w:pPr>
      <w:ind w:left="709"/>
    </w:pPr>
    <w:rPr>
      <w:sz w:val="22"/>
    </w:rPr>
  </w:style>
  <w:style w:type="paragraph" w:styleId="Glava">
    <w:name w:val="header"/>
    <w:aliases w:val="lokacijska,Glava - napis,Header Char,Header Char1 Char,Header Char Char Char Char,Header Char Char1,Header Char1 Char Char,Char Char Char,Char"/>
    <w:basedOn w:val="Navaden"/>
    <w:link w:val="GlavaZnak"/>
    <w:rsid w:val="00965736"/>
    <w:pPr>
      <w:tabs>
        <w:tab w:val="center" w:pos="4536"/>
        <w:tab w:val="right" w:pos="9072"/>
      </w:tabs>
    </w:pPr>
  </w:style>
  <w:style w:type="paragraph" w:styleId="Noga">
    <w:name w:val="footer"/>
    <w:basedOn w:val="Navaden"/>
    <w:rsid w:val="00965736"/>
    <w:pPr>
      <w:tabs>
        <w:tab w:val="center" w:pos="4536"/>
        <w:tab w:val="right" w:pos="9072"/>
      </w:tabs>
    </w:pPr>
  </w:style>
  <w:style w:type="character" w:styleId="tevilkastrani">
    <w:name w:val="page number"/>
    <w:basedOn w:val="Privzetapisavaodstavka"/>
    <w:rsid w:val="00965736"/>
  </w:style>
  <w:style w:type="paragraph" w:styleId="Telobesedila-zamik3">
    <w:name w:val="Body Text Indent 3"/>
    <w:basedOn w:val="Navaden"/>
    <w:rsid w:val="00965736"/>
    <w:pPr>
      <w:ind w:left="426"/>
      <w:jc w:val="both"/>
    </w:pPr>
    <w:rPr>
      <w:sz w:val="22"/>
    </w:rPr>
  </w:style>
  <w:style w:type="paragraph" w:styleId="Telobesedila">
    <w:name w:val="Body Text"/>
    <w:basedOn w:val="Navaden"/>
    <w:rsid w:val="00965736"/>
    <w:pPr>
      <w:tabs>
        <w:tab w:val="left" w:pos="288"/>
        <w:tab w:val="left" w:pos="720"/>
      </w:tabs>
      <w:spacing w:line="240" w:lineRule="exact"/>
      <w:ind w:right="-144"/>
      <w:jc w:val="both"/>
    </w:pPr>
    <w:rPr>
      <w:rFonts w:ascii="Avalon" w:hAnsi="Avalon"/>
    </w:rPr>
  </w:style>
  <w:style w:type="paragraph" w:styleId="Blokbesedila">
    <w:name w:val="Block Text"/>
    <w:basedOn w:val="Navaden"/>
    <w:rsid w:val="00965736"/>
    <w:pPr>
      <w:tabs>
        <w:tab w:val="left" w:pos="288"/>
        <w:tab w:val="left" w:pos="720"/>
      </w:tabs>
      <w:spacing w:line="240" w:lineRule="exact"/>
      <w:ind w:left="567" w:right="-144"/>
      <w:jc w:val="both"/>
    </w:pPr>
    <w:rPr>
      <w:rFonts w:ascii="Avalon" w:hAnsi="Avalon"/>
      <w:sz w:val="22"/>
    </w:rPr>
  </w:style>
  <w:style w:type="paragraph" w:styleId="Telobesedila2">
    <w:name w:val="Body Text 2"/>
    <w:basedOn w:val="Navaden"/>
    <w:rsid w:val="00965736"/>
    <w:pPr>
      <w:jc w:val="both"/>
    </w:pPr>
    <w:rPr>
      <w:rFonts w:ascii="Arial" w:hAnsi="Arial" w:cs="Arial"/>
    </w:rPr>
  </w:style>
  <w:style w:type="character" w:styleId="Hiperpovezava">
    <w:name w:val="Hyperlink"/>
    <w:basedOn w:val="Privzetapisavaodstavka"/>
    <w:rsid w:val="00965736"/>
    <w:rPr>
      <w:color w:val="0000FF"/>
      <w:u w:val="single"/>
    </w:rPr>
  </w:style>
  <w:style w:type="character" w:styleId="SledenaHiperpovezava">
    <w:name w:val="FollowedHyperlink"/>
    <w:basedOn w:val="Privzetapisavaodstavka"/>
    <w:rsid w:val="00965736"/>
    <w:rPr>
      <w:color w:val="800080"/>
      <w:u w:val="single"/>
    </w:rPr>
  </w:style>
  <w:style w:type="paragraph" w:styleId="Telobesedila3">
    <w:name w:val="Body Text 3"/>
    <w:basedOn w:val="Navaden"/>
    <w:rsid w:val="00965736"/>
    <w:pPr>
      <w:jc w:val="both"/>
    </w:pPr>
    <w:rPr>
      <w:b/>
      <w:bCs/>
    </w:rPr>
  </w:style>
  <w:style w:type="paragraph" w:customStyle="1" w:styleId="Vsebinatabele">
    <w:name w:val="Vsebina tabele"/>
    <w:basedOn w:val="Navaden"/>
    <w:rsid w:val="00182A44"/>
    <w:pPr>
      <w:suppressLineNumbers/>
      <w:suppressAutoHyphens/>
      <w:autoSpaceDN/>
      <w:adjustRightInd/>
    </w:pPr>
    <w:rPr>
      <w:lang w:eastAsia="ar-SA"/>
    </w:rPr>
  </w:style>
  <w:style w:type="paragraph" w:styleId="Besedilooblaka">
    <w:name w:val="Balloon Text"/>
    <w:basedOn w:val="Navaden"/>
    <w:link w:val="BesedilooblakaZnak"/>
    <w:rsid w:val="00A930CD"/>
    <w:rPr>
      <w:rFonts w:ascii="Tahoma" w:hAnsi="Tahoma" w:cs="Tahoma"/>
      <w:sz w:val="16"/>
      <w:szCs w:val="16"/>
    </w:rPr>
  </w:style>
  <w:style w:type="character" w:customStyle="1" w:styleId="BesedilooblakaZnak">
    <w:name w:val="Besedilo oblačka Znak"/>
    <w:basedOn w:val="Privzetapisavaodstavka"/>
    <w:link w:val="Besedilooblaka"/>
    <w:rsid w:val="00A930CD"/>
    <w:rPr>
      <w:rFonts w:ascii="Tahoma" w:hAnsi="Tahoma" w:cs="Tahoma"/>
      <w:sz w:val="16"/>
      <w:szCs w:val="16"/>
    </w:rPr>
  </w:style>
  <w:style w:type="paragraph" w:styleId="Odstavekseznama">
    <w:name w:val="List Paragraph"/>
    <w:basedOn w:val="Navaden"/>
    <w:uiPriority w:val="34"/>
    <w:qFormat/>
    <w:rsid w:val="00C72121"/>
    <w:pPr>
      <w:ind w:left="720"/>
      <w:contextualSpacing/>
    </w:pPr>
  </w:style>
  <w:style w:type="paragraph" w:customStyle="1" w:styleId="Telobesedila31">
    <w:name w:val="Telo besedila 31"/>
    <w:basedOn w:val="Navaden"/>
    <w:rsid w:val="00C72121"/>
    <w:pPr>
      <w:suppressAutoHyphens/>
      <w:autoSpaceDN/>
      <w:adjustRightInd/>
      <w:jc w:val="both"/>
    </w:pPr>
    <w:rPr>
      <w:b/>
      <w:bCs/>
      <w:lang w:eastAsia="ar-SA"/>
    </w:rPr>
  </w:style>
  <w:style w:type="paragraph" w:customStyle="1" w:styleId="Telobesedila21">
    <w:name w:val="Telo besedila 21"/>
    <w:basedOn w:val="Navaden"/>
    <w:rsid w:val="00B37D29"/>
    <w:pPr>
      <w:suppressAutoHyphens/>
      <w:autoSpaceDN/>
      <w:adjustRightInd/>
      <w:jc w:val="both"/>
    </w:pPr>
    <w:rPr>
      <w:rFonts w:ascii="Arial" w:hAnsi="Arial" w:cs="Arial"/>
      <w:lang w:eastAsia="ar-SA"/>
    </w:rPr>
  </w:style>
  <w:style w:type="character" w:customStyle="1" w:styleId="GlavaZnak">
    <w:name w:val="Glava Znak"/>
    <w:aliases w:val="lokacijska Znak,Glava - napis Znak,Header Char Znak,Header Char1 Char Znak,Header Char Char Char Char Znak,Header Char Char1 Znak,Header Char1 Char Char Znak,Char Char Char Znak,Char Znak"/>
    <w:link w:val="Glava"/>
    <w:rsid w:val="00C9136F"/>
  </w:style>
  <w:style w:type="table" w:styleId="Tabelamrea">
    <w:name w:val="Table Grid"/>
    <w:basedOn w:val="Navadnatabela"/>
    <w:rsid w:val="00571E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101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60.jpeg"/><Relationship Id="rId1" Type="http://schemas.openxmlformats.org/officeDocument/2006/relationships/image" Target="media/image6.jpeg"/></Relationships>
</file>

<file path=word/_rels/header2.xml.rels><?xml version="1.0" encoding="UTF-8" standalone="yes"?>
<Relationships xmlns="http://schemas.openxmlformats.org/package/2006/relationships"><Relationship Id="rId2" Type="http://schemas.openxmlformats.org/officeDocument/2006/relationships/image" Target="media/image60.jpeg"/><Relationship Id="rId1" Type="http://schemas.openxmlformats.org/officeDocument/2006/relationships/image" Target="media/image6.jpe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81FE7DC-764B-451C-A223-05F354F03A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1483</TotalTime>
  <Pages>11</Pages>
  <Words>2468</Words>
  <Characters>14073</Characters>
  <Application>Microsoft Office Word</Application>
  <DocSecurity>0</DocSecurity>
  <Lines>117</Lines>
  <Paragraphs>33</Paragraphs>
  <ScaleCrop>false</ScaleCrop>
  <HeadingPairs>
    <vt:vector size="2" baseType="variant">
      <vt:variant>
        <vt:lpstr>Naslov</vt:lpstr>
      </vt:variant>
      <vt:variant>
        <vt:i4>1</vt:i4>
      </vt:variant>
    </vt:vector>
  </HeadingPairs>
  <TitlesOfParts>
    <vt:vector size="1" baseType="lpstr">
      <vt:lpstr>TEHNIČNO POROČILO Z IZRAČUNI</vt:lpstr>
    </vt:vector>
  </TitlesOfParts>
  <Company>CRP d.o.o. Brežice</Company>
  <LinksUpToDate>false</LinksUpToDate>
  <CharactersWithSpaces>16508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TEHNIČNO POROČILO Z IZRAČUNI</dc:title>
  <dc:creator>Drago Bohorč</dc:creator>
  <cp:lastModifiedBy>drago</cp:lastModifiedBy>
  <cp:revision>5</cp:revision>
  <cp:lastPrinted>2017-05-23T07:44:00Z</cp:lastPrinted>
  <dcterms:created xsi:type="dcterms:W3CDTF">2016-03-04T00:47:00Z</dcterms:created>
  <dcterms:modified xsi:type="dcterms:W3CDTF">2020-11-08T06:41:00Z</dcterms:modified>
</cp:coreProperties>
</file>